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81F49" w14:textId="7361FAEC" w:rsidR="007B458A" w:rsidRDefault="007B458A" w:rsidP="00FC3827">
      <w:pPr>
        <w:pStyle w:val="Titre1"/>
        <w:pBdr>
          <w:top w:val="single" w:sz="4" w:space="1" w:color="auto"/>
          <w:left w:val="single" w:sz="4" w:space="4" w:color="auto"/>
          <w:bottom w:val="single" w:sz="4" w:space="1" w:color="auto"/>
          <w:right w:val="single" w:sz="4" w:space="4" w:color="auto"/>
        </w:pBdr>
        <w:shd w:val="clear" w:color="auto" w:fill="E7E6E6" w:themeFill="background2"/>
      </w:pPr>
      <w:r>
        <w:t>ASSIGNATION</w:t>
      </w:r>
      <w:r w:rsidR="00E94737">
        <w:t xml:space="preserve"> </w:t>
      </w:r>
      <w:r w:rsidR="006C03FA">
        <w:t xml:space="preserve">EN RÉFÉRÉ </w:t>
      </w:r>
      <w:r w:rsidR="00D66CB4">
        <w:t>À</w:t>
      </w:r>
      <w:r w:rsidR="00E94737">
        <w:t xml:space="preserve"> </w:t>
      </w:r>
      <w:r w:rsidR="006C03FA">
        <w:t>HEURE INDIQUÉE</w:t>
      </w:r>
      <w:r>
        <w:br/>
      </w:r>
      <w:r w:rsidR="00211CE7">
        <w:t>PAR-</w:t>
      </w:r>
      <w:r w:rsidRPr="005A0CEE">
        <w:t xml:space="preserve">DEVANT LE </w:t>
      </w:r>
      <w:r w:rsidR="006C03FA">
        <w:t xml:space="preserve">PRÉSIDENT </w:t>
      </w:r>
      <w:r w:rsidR="00E70BD9">
        <w:t>PRÈS LE</w:t>
      </w:r>
      <w:r w:rsidR="006C03FA">
        <w:t xml:space="preserve"> </w:t>
      </w:r>
      <w:r w:rsidRPr="005A0CEE">
        <w:t xml:space="preserve">TRIBUNAL </w:t>
      </w:r>
      <w:r w:rsidR="007122A3">
        <w:t>DE COMMERCE</w:t>
      </w:r>
      <w:r w:rsidRPr="005A0CEE">
        <w:t xml:space="preserve"> </w:t>
      </w:r>
      <w:r w:rsidR="00410955">
        <w:t xml:space="preserve">DE </w:t>
      </w:r>
      <w:sdt>
        <w:sdtPr>
          <w:alias w:val="…"/>
          <w:tag w:val="gd_cm_"/>
          <w:id w:val="90001"/>
          <w:lock w:val="sdtLocked"/>
          <w:text/>
        </w:sdtPr>
        <w:sdtContent>
          <w:r>
            <w:t xml:space="preserve">[…]</w:t>
          </w:r>
        </w:sdtContent>
      </w:sdt>
    </w:p>
    <w:p w14:paraId="1928B390" w14:textId="77777777" w:rsidR="007B458A" w:rsidRDefault="007B458A" w:rsidP="007B458A">
      <w:r w:rsidRPr="000A486D">
        <w:t xml:space="preserve">L’AN DEUX </w:t>
      </w:r>
      <w:r w:rsidR="00C66F66">
        <w:t xml:space="preserve">MILLE </w:t>
      </w:r>
      <w:sdt>
        <w:sdtPr>
          <w:alias w:val="…"/>
          <w:tag w:val="gd_cm_"/>
          <w:id w:val="90002"/>
          <w:lock w:val="sdtLocked"/>
          <w:text/>
        </w:sdtPr>
        <w:sdtContent>
          <w:r>
            <w:t xml:space="preserve">[…]</w:t>
          </w:r>
        </w:sdtContent>
      </w:sdt>
    </w:p>
    <w:p w14:paraId="497D5D8D" w14:textId="77777777" w:rsidR="007B458A" w:rsidRDefault="007B458A" w:rsidP="007B458A">
      <w:r>
        <w:t>ET LE</w:t>
      </w:r>
      <w:r w:rsidR="00941887">
        <w:t xml:space="preserve"> </w:t>
      </w:r>
    </w:p>
    <w:p w14:paraId="1D654D7E" w14:textId="3EC4522D" w:rsidR="007B458A" w:rsidRDefault="00E32D33" w:rsidP="007B458A">
      <w:pPr>
        <w:pStyle w:val="Titre2"/>
        <w:keepNext w:val="0"/>
        <w:rPr>
          <w:u w:val="none"/>
        </w:rPr>
      </w:pPr>
      <w:r>
        <w:t>À</w:t>
      </w:r>
      <w:r w:rsidR="007B458A">
        <w:t xml:space="preserve"> LA </w:t>
      </w:r>
      <w:r w:rsidR="00DB05D9">
        <w:t>DEMANDE</w:t>
      </w:r>
      <w:r w:rsidR="007B458A">
        <w:t xml:space="preserve"> DE</w:t>
      </w:r>
      <w:r w:rsidR="007B458A">
        <w:rPr/>
        <w:t> :</w:t>
      </w:r>
    </w:p>
    <w:sdt>
      <w:sdtPr>
        <w:alias w:val="[Si personne physique]"/>
        <w:tag w:val="variante"/>
        <w:id w:val="990001"/>
        <w:lock w:val="unlocked"/>
        <w:richText/>
      </w:sdtPr>
      <w:sdtContent>
        <w:p w14:paraId="7A37BA94" w14:textId="77777777" w:rsidR="00C640F3" w:rsidRPr="003A315C" w:rsidRDefault="003A2CF8" w:rsidP="00C640F3">
          <w:pPr>
            <w:pStyle w:val="VarianteCondition"/>
            <w:jc w:val="center"/>
            <w:rPr>
              <w:b/>
            </w:rPr>
            <w:pBdr>
              <w:left w:val="single" w:sz="6" w:space="10" w:color="BFBFBF"/>
            </w:pBdr>
          </w:pPr>
          <w:r w:rsidRPr="003A315C">
            <w:rPr/>
            <w:t>[</w:t>
          </w:r>
          <w:r w:rsidRPr="003A315C">
            <w:rPr>
              <w:i/>
            </w:rPr>
            <w:t>Si personne physique</w:t>
          </w:r>
          <w:r w:rsidRPr="003A315C">
            <w:rPr/>
            <w:t>]</w:t>
          </w:r>
        </w:p>
        <w:p w14:paraId="008C5BAF" w14:textId="77777777" w:rsidR="00260856" w:rsidRPr="000C5F9A" w:rsidRDefault="00260856" w:rsidP="00260856">
          <w:pPr>
            <w:pStyle w:val="Comparant"/>
            <w:pBdr>
              <w:left w:val="single" w:sz="6" w:space="10" w:color="BFBFBF"/>
            </w:pBdr>
          </w:pPr>
          <w:r w:rsidRPr="000C5F9A">
            <w:rPr>
              <w:b/>
            </w:rPr>
            <w:t xml:space="preserve">Monsieur ou Madame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à </w:t>
          </w:r>
          <w:sdt>
            <w:sdtPr>
              <w:alias w:val="ville de naissance"/>
              <w:tag w:val="gd_cm_ville_de_naissance"/>
              <w:id w:val="90006"/>
              <w:lock w:val="sdtLocked"/>
              <w:text/>
            </w:sdtPr>
            <w:sdtContent>
              <w:r>
                <w:rPr>
                  <w:i/>
                </w:rPr>
                <w:t xml:space="preserve">[ville de naissance]</w:t>
              </w:r>
            </w:sdtContent>
          </w:sdt>
          <w:r w:rsidRPr="000C5F9A">
            <w:t xml:space="preserve">, de nationalité </w:t>
          </w:r>
          <w:sdt>
            <w:sdtPr>
              <w:alias w:val="pays"/>
              <w:tag w:val="gd_cm_pays"/>
              <w:id w:val="90005"/>
              <w:lock w:val="sdtLocked"/>
              <w:text/>
            </w:sdtPr>
            <w:sdtContent>
              <w:r>
                <w:rPr>
                  <w:i/>
                </w:rPr>
                <w:t xml:space="preserve">[pays]</w:t>
              </w:r>
            </w:sdtContent>
          </w:sdt>
          <w:r w:rsidRPr="000C5F9A">
            <w:t xml:space="preserve">, de profession </w:t>
          </w:r>
          <w:sdt>
            <w:sdtPr>
              <w:alias w:val="profession"/>
              <w:tag w:val="gd_cm_profession"/>
              <w:id w:val="90004"/>
              <w:lock w:val="sdtLocked"/>
              <w:text/>
            </w:sdtPr>
            <w:sdtContent>
              <w:r>
                <w:rPr>
                  <w:i/>
                </w:rPr>
                <w:t xml:space="preserve">[profession]</w:t>
              </w:r>
            </w:sdtContent>
          </w:sdt>
          <w:r w:rsidRPr="000C5F9A">
            <w:t xml:space="preserve">, demeurant à </w:t>
          </w:r>
          <w:sdt>
            <w:sdtPr>
              <w:alias w:val="adresse"/>
              <w:tag w:val="gd_cm_adresse"/>
              <w:id w:val="90003"/>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5FF4EABF" w14:textId="77777777" w:rsidR="00C640F3" w:rsidRPr="003A315C" w:rsidRDefault="003A2CF8" w:rsidP="00C640F3">
          <w:pPr>
            <w:pStyle w:val="VarianteCondition"/>
            <w:jc w:val="center"/>
            <w:rPr>
              <w:b/>
            </w:rPr>
            <w:pBdr>
              <w:left w:val="single" w:sz="6" w:space="10" w:color="BFBFBF"/>
            </w:pBdr>
          </w:pPr>
          <w:r w:rsidRPr="003A315C">
            <w:rPr/>
            <w:t>[</w:t>
          </w:r>
          <w:r w:rsidRPr="003A315C">
            <w:rPr>
              <w:i/>
            </w:rPr>
            <w:t xml:space="preserve">Si personne </w:t>
          </w:r>
          <w:r w:rsidR="00C640F3" w:rsidRPr="003A315C">
            <w:rPr>
              <w:i/>
            </w:rPr>
            <w:t>morale</w:t>
          </w:r>
          <w:r w:rsidRPr="003A315C">
            <w:rPr/>
            <w:t>]</w:t>
          </w:r>
        </w:p>
        <w:p w14:paraId="5EBCF6A8" w14:textId="77777777" w:rsidR="00DB05D9" w:rsidRDefault="003A2CF8" w:rsidP="007B458A">
          <w:pPr>
            <w:pStyle w:val="Comparant"/>
            <w:pBdr>
              <w:left w:val="single" w:sz="6" w:space="10" w:color="BFBFBF"/>
            </w:pBdr>
          </w:pPr>
          <w:r w:rsidRPr="003A2CF8">
            <w:rPr>
              <w:b/>
            </w:rPr>
            <w:t>La société</w:t>
          </w:r>
          <w:r>
            <w:t xml:space="preserve"> </w:t>
          </w:r>
          <w:sdt>
            <w:sdtPr>
              <w:alias w:val="raison sociale"/>
              <w:tag w:val="gd_cm_raison_sociale"/>
              <w:id w:val="90014"/>
              <w:lock w:val="sdtLocked"/>
              <w:text/>
            </w:sdtPr>
            <w:sdtContent>
              <w:r>
                <w:rPr>
                  <w:i/>
                </w:rPr>
                <w:t xml:space="preserve">[raison sociale]</w:t>
              </w:r>
            </w:sdtContent>
          </w:sdt>
          <w:r>
            <w:t xml:space="preserve">, </w:t>
          </w:r>
          <w:sdt>
            <w:sdtPr>
              <w:alias w:val="forme sociale"/>
              <w:tag w:val="gd_cm_forme_sociale"/>
              <w:id w:val="90013"/>
              <w:lock w:val="sdtLocked"/>
              <w:text/>
            </w:sdtPr>
            <w:sdtContent>
              <w:r>
                <w:rPr>
                  <w:i/>
                </w:rPr>
                <w:t xml:space="preserve">[forme sociale]</w:t>
              </w:r>
            </w:sdtContent>
          </w:sdt>
          <w:r>
            <w:t xml:space="preserve">, au capital social de </w:t>
          </w:r>
          <w:sdt>
            <w:sdtPr>
              <w:alias w:val="montant"/>
              <w:tag w:val="gd_cm_montant"/>
              <w:id w:val="90012"/>
              <w:lock w:val="sdtLocked"/>
              <w:text/>
            </w:sdtPr>
            <w:sdtContent>
              <w:r>
                <w:rPr>
                  <w:i/>
                </w:rPr>
                <w:t xml:space="preserve">[montant</w:t>
              </w:r>
              <w:r>
                <w:rPr>
                  <w:i/>
                </w:rPr>
                <w:t xml:space="preserve">]</w:t>
              </w:r>
            </w:sdtContent>
          </w:sdt>
          <w:r>
            <w:t xml:space="preserve">, immatriculée au Registre du Commerce et des Sociétés de </w:t>
          </w:r>
          <w:sdt>
            <w:sdtPr>
              <w:alias w:val="ville"/>
              <w:tag w:val="gd_cm_ville"/>
              <w:id w:val="90011"/>
              <w:lock w:val="sdtLocked"/>
              <w:text/>
            </w:sdtPr>
            <w:sdtContent>
              <w:r>
                <w:rPr>
                  <w:i/>
                </w:rPr>
                <w:t xml:space="preserve">[ville]</w:t>
              </w:r>
            </w:sdtContent>
          </w:sdt>
          <w:r>
            <w:t xml:space="preserve"> sous le numéro </w:t>
          </w:r>
          <w:sdt>
            <w:sdtPr>
              <w:alias w:val="…"/>
              <w:tag w:val="gd_cm_"/>
              <w:id w:val="90010"/>
              <w:lock w:val="sdtLocked"/>
              <w:text/>
            </w:sdtPr>
            <w:sdtContent>
              <w:r>
                <w:rPr>
                  <w:i/>
                </w:rPr>
                <w:t xml:space="preserve">[…]</w:t>
              </w:r>
            </w:sdtContent>
          </w:sdt>
          <w:r>
            <w:t xml:space="preserve">, dont le siège social est sis </w:t>
          </w:r>
          <w:sdt>
            <w:sdtPr>
              <w:alias w:val="adresse"/>
              <w:tag w:val="gd_cm_adresse"/>
              <w:id w:val="90009"/>
              <w:lock w:val="sdtLocked"/>
              <w:text/>
            </w:sdtPr>
            <w:sdtContent>
              <w:r>
                <w:rPr>
                  <w:i/>
                </w:rPr>
                <w:t xml:space="preserve">[adresse</w:t>
              </w:r>
              <w:r>
                <w:rPr>
                  <w:i/>
                </w:rPr>
                <w:t xml:space="preserve">]</w:t>
              </w:r>
            </w:sdtContent>
          </w:sdt>
          <w:r>
            <w:t>, agissant poursuites et diligences de ses représentants légaux domiciliés, en cette qualité, audit siège</w:t>
          </w:r>
        </w:p>
        <w:p w14:paraId="0B450C08" w14:textId="1EC27DE3" w:rsidR="00C640F3" w:rsidRDefault="00C640F3" w:rsidP="007B458A">
          <w:pPr>
            <w:pStyle w:val="Comparant"/>
            <w:pBdr>
              <w:left w:val="single" w:sz="6" w:space="10" w:color="BFBFBF"/>
            </w:pBdr>
          </w:pPr>
          <w:r w:rsidRPr="00C640F3">
            <w:rPr>
              <w:b/>
              <w:u w:val="single"/>
            </w:rPr>
            <w:t>Ayant pour avocat</w:t>
          </w:r>
          <w:r w:rsidR="00ED4780">
            <w:rPr>
              <w:b/>
              <w:u w:val="single"/>
            </w:rPr>
            <w:t> :</w:t>
          </w:r>
        </w:p>
        <w:p w14:paraId="4710B341" w14:textId="77777777" w:rsidR="003A2CF8" w:rsidRPr="003C5E7B" w:rsidRDefault="00C640F3" w:rsidP="007B458A">
          <w:pPr>
            <w:pStyle w:val="Comparant"/>
            <w:rPr>
              <w:i/>
            </w:rPr>
            <w:pBdr>
              <w:left w:val="single" w:sz="6" w:space="10" w:color="BFBFBF"/>
            </w:pBdr>
          </w:pPr>
          <w:r w:rsidRPr="00C640F3">
            <w:rPr>
              <w:b/>
            </w:rPr>
            <w:t xml:space="preserve">Maître </w:t>
          </w:r>
          <w:sdt>
            <w:sdtPr>
              <w:alias w:val="nom, prénom"/>
              <w:tag w:val="gd_cm_nom_prenom"/>
              <w:id w:val="90017"/>
              <w:lock w:val="sdtLocked"/>
              <w:text/>
            </w:sdtPr>
            <w:sdtContent>
              <w:r>
                <w:rPr>
                  <w:i/>
                </w:rPr>
                <w:t xml:space="preserve">[nom, prénom]</w:t>
              </w:r>
            </w:sdtContent>
          </w:sdt>
          <w:r>
            <w:t xml:space="preserve">, Avocat inscrit au Barreau de </w:t>
          </w:r>
          <w:sdt>
            <w:sdtPr>
              <w:alias w:val="ville"/>
              <w:tag w:val="gd_cm_ville"/>
              <w:id w:val="90016"/>
              <w:lock w:val="sdtLocked"/>
              <w:text/>
            </w:sdtPr>
            <w:sdtContent>
              <w:r>
                <w:rPr>
                  <w:i/>
                </w:rPr>
                <w:t xml:space="preserve">[ville]</w:t>
              </w:r>
            </w:sdtContent>
          </w:sdt>
          <w:r>
            <w:t xml:space="preserve">, y demeurant </w:t>
          </w:r>
          <w:sdt>
            <w:sdtPr>
              <w:alias w:val="adresse"/>
              <w:tag w:val="gd_cm_adresse"/>
              <w:id w:val="90015"/>
              <w:lock w:val="sdtLocked"/>
              <w:text/>
            </w:sdtPr>
            <w:sdtContent>
              <w:r>
                <w:rPr>
                  <w:i/>
                </w:rPr>
                <w:t xml:space="preserve">[adresse]</w:t>
              </w:r>
            </w:sdtContent>
          </w:sdt>
        </w:p>
        <w:p w14:paraId="7BE38415" w14:textId="14944D43" w:rsidR="00C640F3" w:rsidRPr="00C640F3" w:rsidRDefault="00272756" w:rsidP="007B458A">
          <w:pPr>
            <w:pStyle w:val="Comparant"/>
            <w:pBdr>
              <w:left w:val="single" w:sz="6" w:space="10" w:color="BFBFBF"/>
            </w:pBdr>
          </w:pPr>
          <w:r>
            <w:t>Au c</w:t>
          </w:r>
          <w:r w:rsidR="00D16A3F" w:rsidRPr="00D16A3F">
            <w:t xml:space="preserve">abinet duquel il est fait élection de domicile </w:t>
          </w:r>
          <w:r w:rsidR="00D16A3F">
            <w:t xml:space="preserve">et qui </w:t>
          </w:r>
          <w:r w:rsidR="00C640F3">
            <w:t>se constitue sur la présente assignation et ses suites</w:t>
          </w:r>
        </w:p>
      </w:sdtContent>
    </w:sdt>
    <w:p w14:paraId="0D70D38C" w14:textId="2DA4BC1F" w:rsidR="007B458A" w:rsidRDefault="007B458A" w:rsidP="007B458A">
      <w:pPr>
        <w:pStyle w:val="Titre2"/>
      </w:pPr>
      <w:r>
        <w:t xml:space="preserve">J'AI </w:t>
      </w:r>
      <w:bookmarkStart w:id="0" w:name="_Hlk161947352"/>
      <w:r w:rsidR="00280E85">
        <w:t>COMMISSAIRE DE JUSTICE</w:t>
      </w:r>
      <w:bookmarkEnd w:id="0"/>
      <w:r>
        <w:t xml:space="preserve"> SOUSSIGN</w:t>
      </w:r>
      <w:r w:rsidR="006F7535">
        <w:t>É :</w:t>
      </w:r>
    </w:p>
    <w:p w14:paraId="71E25A43" w14:textId="77777777" w:rsidR="00F458D1" w:rsidRPr="005A5265" w:rsidRDefault="00F458D1" w:rsidP="00F458D1">
      <w:pPr>
        <w:pStyle w:val="Titre2"/>
        <w:rPr>
          <w:b/>
        </w:rPr>
      </w:pPr>
      <w:r w:rsidRPr="005A5265">
        <w:rPr/>
        <w:t>SIGNIFIE ET EN T</w:t>
      </w:r>
      <w:r>
        <w:rPr/>
        <w:t>Ê</w:t>
      </w:r>
      <w:r w:rsidRPr="005A5265">
        <w:rPr/>
        <w:t>TE DE CELLE DES PR</w:t>
      </w:r>
      <w:r>
        <w:rPr/>
        <w:t>É</w:t>
      </w:r>
      <w:r w:rsidRPr="005A5265">
        <w:rPr/>
        <w:t>SENTES, LAISSE COPIE À</w:t>
      </w:r>
      <w:r>
        <w:rPr/>
        <w:t> :</w:t>
      </w:r>
    </w:p>
    <w:sdt>
      <w:sdtPr>
        <w:alias w:val="[Si personne physique]"/>
        <w:tag w:val="variante"/>
        <w:id w:val="990003"/>
        <w:lock w:val="unlocked"/>
        <w:richText/>
      </w:sdtPr>
      <w:sdtContent>
        <w:p w14:paraId="0B0473CC" w14:textId="77777777" w:rsidR="00F458D1" w:rsidRPr="003A315C" w:rsidRDefault="00F458D1" w:rsidP="00F458D1">
          <w:pPr>
            <w:pStyle w:val="VarianteCondition"/>
            <w:jc w:val="center"/>
            <w:rPr>
              <w:b/>
            </w:rPr>
            <w:pBdr>
              <w:left w:val="single" w:sz="6" w:space="10" w:color="BFBFBF"/>
            </w:pBdr>
          </w:pPr>
          <w:r w:rsidRPr="003A315C">
            <w:rPr/>
            <w:t>[</w:t>
          </w:r>
          <w:r w:rsidRPr="003A315C">
            <w:rPr>
              <w:i/>
            </w:rPr>
            <w:t>Si personne physique</w:t>
          </w:r>
          <w:r w:rsidRPr="003A315C">
            <w:rPr/>
            <w:t>]</w:t>
          </w:r>
        </w:p>
        <w:p w14:paraId="54502909" w14:textId="77777777" w:rsidR="00260856" w:rsidRPr="000C5F9A" w:rsidRDefault="00260856" w:rsidP="00260856">
          <w:pPr>
            <w:pBdr>
              <w:left w:val="single" w:sz="6" w:space="10" w:color="BFBFBF"/>
            </w:pBdr>
          </w:pPr>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r w:rsidRPr="000C5F9A">
            <w:t xml:space="preserve"> </w:t>
          </w:r>
        </w:p>
        <w:p w14:paraId="3EF94A2E" w14:textId="77777777" w:rsidR="00F458D1" w:rsidRDefault="00F458D1" w:rsidP="00F458D1">
          <w:pPr>
            <w:pStyle w:val="LigneARemplir"/>
            <w:pBdr>
              <w:left w:val="single" w:sz="6" w:space="10" w:color="BFBFBF"/>
            </w:pBdr>
          </w:pPr>
          <w:r>
            <w:t>Où</w:t>
          </w:r>
          <w:r w:rsidRPr="00BD02CC">
            <w:t xml:space="preserve"> étant et parlant à</w:t>
          </w:r>
          <w:r>
            <w:t xml:space="preserve"> :</w:t>
          </w:r>
        </w:p>
      </w:sdtContent>
    </w:sdt>
    <w:sdt>
      <w:sdtPr>
        <w:alias w:val="[Si personne morale]"/>
        <w:tag w:val="variante"/>
        <w:id w:val="990004"/>
        <w:lock w:val="unlocked"/>
        <w:richText/>
      </w:sdtPr>
      <w:sdtContent>
        <w:p w14:paraId="6D6B8744" w14:textId="77777777" w:rsidR="00F458D1" w:rsidRPr="003A315C" w:rsidRDefault="00F458D1" w:rsidP="00F458D1">
          <w:pPr>
            <w:pStyle w:val="VarianteCondition"/>
            <w:jc w:val="center"/>
            <w:rPr>
              <w:b/>
            </w:rPr>
            <w:pBdr>
              <w:left w:val="single" w:sz="6" w:space="10" w:color="BFBFBF"/>
            </w:pBdr>
          </w:pPr>
          <w:r w:rsidRPr="003A315C">
            <w:rPr/>
            <w:t>[</w:t>
          </w:r>
          <w:r w:rsidRPr="003A315C">
            <w:rPr>
              <w:i/>
            </w:rPr>
            <w:t>Si personne morale</w:t>
          </w:r>
          <w:r w:rsidRPr="003A315C">
            <w:rPr/>
            <w:t>]</w:t>
          </w:r>
        </w:p>
        <w:p w14:paraId="641F9B24" w14:textId="77777777" w:rsidR="00F458D1" w:rsidRDefault="00F458D1" w:rsidP="00F458D1">
          <w:pPr>
            <w:pBdr>
              <w:left w:val="single" w:sz="6" w:space="10" w:color="BFBFBF"/>
            </w:pBdr>
          </w:pPr>
          <w:r w:rsidRPr="003A2CF8">
            <w:rPr>
              <w:b/>
            </w:rPr>
            <w:t>La société</w:t>
          </w:r>
          <w:r>
            <w:t xml:space="preserve"> </w:t>
          </w:r>
          <w:sdt>
            <w:sdtPr>
              <w:alias w:val="raison sociale"/>
              <w:tag w:val="gd_cm_raison_sociale"/>
              <w:id w:val="90029"/>
              <w:lock w:val="sdtLocked"/>
              <w:text/>
            </w:sdtPr>
            <w:sdtContent>
              <w:r>
                <w:rPr>
                  <w:i/>
                </w:rPr>
                <w:t xml:space="preserve">[raison sociale]</w:t>
              </w:r>
            </w:sdtContent>
          </w:sdt>
          <w:r>
            <w:t xml:space="preserve">, </w:t>
          </w:r>
          <w:sdt>
            <w:sdtPr>
              <w:alias w:val="forme sociale"/>
              <w:tag w:val="gd_cm_forme_sociale"/>
              <w:id w:val="90028"/>
              <w:lock w:val="sdtLocked"/>
              <w:text/>
            </w:sdtPr>
            <w:sdtContent>
              <w:r>
                <w:rPr>
                  <w:i/>
                </w:rPr>
                <w:t xml:space="preserve">[forme sociale]</w:t>
              </w:r>
            </w:sdtContent>
          </w:sdt>
          <w:r>
            <w:t xml:space="preserve">, au capital social de </w:t>
          </w:r>
          <w:sdt>
            <w:sdtPr>
              <w:alias w:val="montant"/>
              <w:tag w:val="gd_cm_montant"/>
              <w:id w:val="90027"/>
              <w:lock w:val="sdtLocked"/>
              <w:text/>
            </w:sdtPr>
            <w:sdtContent>
              <w:r>
                <w:rPr>
                  <w:i/>
                </w:rPr>
                <w:t xml:space="preserve">[montant]</w:t>
              </w:r>
            </w:sdtContent>
          </w:sdt>
          <w:r>
            <w:t xml:space="preserve">, immatriculée au Registre du Commerce et des Sociétés de </w:t>
          </w:r>
          <w:sdt>
            <w:sdtPr>
              <w:alias w:val="ville"/>
              <w:tag w:val="gd_cm_ville"/>
              <w:id w:val="90026"/>
              <w:lock w:val="sdtLocked"/>
              <w:text/>
            </w:sdtPr>
            <w:sdtContent>
              <w:r>
                <w:rPr>
                  <w:i/>
                </w:rPr>
                <w:t xml:space="preserve">[ville]</w:t>
              </w:r>
            </w:sdtContent>
          </w:sdt>
          <w:r>
            <w:t xml:space="preserve"> sous le numéro </w:t>
          </w:r>
          <w:sdt>
            <w:sdtPr>
              <w:alias w:val="…"/>
              <w:tag w:val="gd_cm_"/>
              <w:id w:val="90025"/>
              <w:lock w:val="sdtLocked"/>
              <w:text/>
            </w:sdtPr>
            <w:sdtContent>
              <w:r>
                <w:rPr>
                  <w:i/>
                </w:rPr>
                <w:t xml:space="preserve">[…]</w:t>
              </w:r>
            </w:sdtContent>
          </w:sdt>
          <w:r>
            <w:t xml:space="preserve">, dont le siège social est sis </w:t>
          </w:r>
          <w:sdt>
            <w:sdtPr>
              <w:alias w:val="adresse"/>
              <w:tag w:val="gd_cm_adresse"/>
              <w:id w:val="90024"/>
              <w:lock w:val="sdtLocked"/>
              <w:text/>
            </w:sdtPr>
            <w:sdtContent>
              <w:r>
                <w:rPr>
                  <w:i/>
                </w:rPr>
                <w:t xml:space="preserve">[adresse]</w:t>
              </w:r>
            </w:sdtContent>
          </w:sdt>
          <w:r>
            <w:t>, prise en la personne de ses représentants légaux domiciliés, en cette qualité, audit siège</w:t>
          </w:r>
        </w:p>
        <w:p w14:paraId="3D41622C" w14:textId="77777777" w:rsidR="00F458D1" w:rsidRDefault="00F458D1" w:rsidP="00F458D1">
          <w:pPr>
            <w:pStyle w:val="LigneARemplir"/>
            <w:pBdr>
              <w:left w:val="single" w:sz="6" w:space="10" w:color="BFBFBF"/>
            </w:pBdr>
          </w:pPr>
          <w:r>
            <w:t>Où</w:t>
          </w:r>
          <w:r w:rsidRPr="00BD02CC">
            <w:t xml:space="preserve"> étant et parlant à</w:t>
          </w:r>
          <w:r>
            <w:t xml:space="preserve"> :</w:t>
          </w:r>
        </w:p>
      </w:sdtContent>
    </w:sdt>
    <w:p w14:paraId="26DFE130" w14:textId="3D847B7C" w:rsidR="00F458D1" w:rsidRPr="005A5265" w:rsidRDefault="00F458D1" w:rsidP="00F458D1">
      <w:pPr>
        <w:pStyle w:val="Titre2"/>
        <w:rPr>
          <w:b/>
        </w:rPr>
      </w:pPr>
      <w:r>
        <w:rPr/>
        <w:t>D’UNE ORDONNANCE RENDUE SUR REQUÊTE</w:t>
      </w:r>
      <w:r w:rsidRPr="005A5265">
        <w:rPr/>
        <w:t> :</w:t>
      </w:r>
    </w:p>
    <w:p w14:paraId="2667676C" w14:textId="2E7D26EC" w:rsidR="00F458D1" w:rsidRDefault="00F458D1" w:rsidP="00F458D1">
      <w:r>
        <w:t xml:space="preserve">Le </w:t>
      </w:r>
      <w:sdt>
        <w:sdtPr>
          <w:alias w:val="date"/>
          <w:tag w:val="gd_cm_date"/>
          <w:id w:val="90035"/>
          <w:lock w:val="sdtLocked"/>
          <w:text/>
        </w:sdtPr>
        <w:sdtContent>
          <w:r>
            <w:rPr>
              <w:i/>
              <w:iCs/>
            </w:rPr>
            <w:t xml:space="preserve">[date]</w:t>
          </w:r>
        </w:sdtContent>
      </w:sdt>
      <w:r>
        <w:t xml:space="preserve"> par le Président près le Tribunal </w:t>
      </w:r>
      <w:r w:rsidR="00050FBC">
        <w:t>de commerce</w:t>
      </w:r>
      <w:r>
        <w:t xml:space="preserve"> de </w:t>
      </w:r>
      <w:sdt>
        <w:sdtPr>
          <w:alias w:val="ville"/>
          <w:tag w:val="gd_cm_ville"/>
          <w:id w:val="90034"/>
          <w:lock w:val="sdtLocked"/>
          <w:text/>
        </w:sdtPr>
        <w:sdtContent>
          <w:r>
            <w:rPr>
              <w:i/>
              <w:iCs/>
            </w:rPr>
            <w:t xml:space="preserve">[ville]</w:t>
          </w:r>
        </w:sdtContent>
      </w:sdt>
      <w:r>
        <w:t xml:space="preserve"> autorisant </w:t>
      </w:r>
      <w:sdt>
        <w:sdtPr>
          <w:alias w:val="identité du demandeur"/>
          <w:tag w:val="gd_cm_identite_du_demandeur"/>
          <w:id w:val="90033"/>
          <w:lock w:val="sdtLocked"/>
          <w:dataBinding w:prefixMappings="xmlns:gd='urn:gdroit:acte'" w:xpath="/gd:acte[1]/gd:cm_identite_du_demandeur[1]" w:storeItemID="{7A3C1E52-9B4D-4F16-8A20-C5D9E4B1F073}"/>
          <w:text/>
        </w:sdtPr>
        <w:sdtContent>
          <w:r>
            <w:rPr>
              <w:i/>
              <w:iCs/>
            </w:rPr>
            <w:t xml:space="preserve">[identité du demandeur]</w:t>
          </w:r>
        </w:sdtContent>
      </w:sdt>
      <w:r>
        <w:t xml:space="preserve"> à citer en justice </w:t>
      </w:r>
      <w:sdt>
        <w:sdtPr>
          <w:alias w:val="identité du défendeur"/>
          <w:tag w:val="gd_cm_identite_du_defendeur"/>
          <w:id w:val="90032"/>
          <w:lock w:val="sdtLocked"/>
          <w:dataBinding w:prefixMappings="xmlns:gd='urn:gdroit:acte'" w:xpath="/gd:acte[1]/gd:cm_identite_du_defendeur[1]" w:storeItemID="{7A3C1E52-9B4D-4F16-8A20-C5D9E4B1F073}"/>
          <w:text/>
        </w:sdtPr>
        <w:sdtContent>
          <w:r>
            <w:rPr>
              <w:i/>
              <w:iCs/>
            </w:rPr>
            <w:t xml:space="preserve">[identité du défendeur]</w:t>
          </w:r>
        </w:sdtContent>
      </w:sdt>
      <w:r>
        <w:t xml:space="preserve"> par-devant le </w:t>
      </w:r>
      <w:r w:rsidR="003D798F">
        <w:t xml:space="preserve">Président du </w:t>
      </w:r>
      <w:r>
        <w:t xml:space="preserve">Tribunal </w:t>
      </w:r>
      <w:r w:rsidR="00050FBC">
        <w:t>de commerce</w:t>
      </w:r>
      <w:r>
        <w:t xml:space="preserve"> de </w:t>
      </w:r>
      <w:sdt>
        <w:sdtPr>
          <w:alias w:val="ville"/>
          <w:tag w:val="gd_cm_ville"/>
          <w:id w:val="90031"/>
          <w:lock w:val="sdtLocked"/>
          <w:text/>
        </w:sdtPr>
        <w:sdtContent>
          <w:r>
            <w:rPr>
              <w:i/>
              <w:iCs/>
            </w:rPr>
            <w:t xml:space="preserve">[ville]</w:t>
          </w:r>
        </w:sdtContent>
      </w:sdt>
      <w:r>
        <w:t xml:space="preserve"> pour l’audience du </w:t>
      </w:r>
      <w:sdt>
        <w:sdtPr>
          <w:alias w:val="date"/>
          <w:tag w:val="gd_cm_date"/>
          <w:id w:val="90030"/>
          <w:lock w:val="sdtLocked"/>
          <w:text/>
        </w:sdtPr>
        <w:sdtContent>
          <w:r>
            <w:rPr>
              <w:i/>
              <w:iCs/>
            </w:rPr>
            <w:t xml:space="preserve">[date]</w:t>
          </w:r>
        </w:sdtContent>
      </w:sdt>
      <w:r>
        <w:t>.</w:t>
      </w:r>
    </w:p>
    <w:p w14:paraId="6C6C85FF" w14:textId="00406AD9" w:rsidR="00F458D1" w:rsidRPr="00AB6400" w:rsidRDefault="00F458D1" w:rsidP="00F458D1">
      <w:pPr>
        <w:rPr>
          <w:b/>
        </w:rPr>
      </w:pPr>
      <w:r w:rsidRPr="00AB6400">
        <w:rPr>
          <w:b/>
          <w:u w:val="single"/>
        </w:rPr>
        <w:t>ET A M</w:t>
      </w:r>
      <w:r>
        <w:rPr>
          <w:b/>
          <w:u w:val="single"/>
        </w:rPr>
        <w:t>Ê</w:t>
      </w:r>
      <w:r w:rsidRPr="00AB6400">
        <w:rPr>
          <w:b/>
          <w:u w:val="single"/>
        </w:rPr>
        <w:t xml:space="preserve">ME REQUÊTE, DEMEURE ET ÉLECTION DE DOMICILE QUE DESSUS, J'AI </w:t>
      </w:r>
      <w:r w:rsidR="00280E85" w:rsidRPr="00280E85">
        <w:rPr>
          <w:b/>
          <w:u w:val="single"/>
        </w:rPr>
        <w:t>COMMISSAIRE DE JUSTICE</w:t>
      </w:r>
      <w:r w:rsidRPr="00AB6400">
        <w:rPr>
          <w:b/>
          <w:u w:val="single"/>
        </w:rPr>
        <w:t xml:space="preserve"> SUSDIT ET SOUSSIGNÉ, DONNÉ ASSIGNATION À</w:t>
      </w:r>
      <w:r w:rsidRPr="00AB6400">
        <w:rPr>
          <w:b/>
        </w:rPr>
        <w:t> :</w:t>
      </w:r>
    </w:p>
    <w:sdt>
      <w:sdtPr>
        <w:alias w:val="[Si personne physique]"/>
        <w:tag w:val="variante"/>
        <w:id w:val="990005"/>
        <w:lock w:val="unlocked"/>
        <w:richText/>
      </w:sdtPr>
      <w:sdtContent>
        <w:p w14:paraId="21EB363B" w14:textId="77777777" w:rsidR="00AF0331" w:rsidRPr="003A315C" w:rsidRDefault="00AF0331" w:rsidP="00AF0331">
          <w:pPr>
            <w:pStyle w:val="VarianteCondition"/>
            <w:jc w:val="center"/>
            <w:rPr>
              <w:b/>
            </w:rPr>
            <w:pBdr>
              <w:left w:val="single" w:sz="6" w:space="10" w:color="BFBFBF"/>
            </w:pBdr>
          </w:pPr>
          <w:r w:rsidRPr="003A315C">
            <w:rPr/>
            <w:t>[</w:t>
          </w:r>
          <w:r w:rsidRPr="003A315C">
            <w:rPr>
              <w:i/>
            </w:rPr>
            <w:t>Si personne physique</w:t>
          </w:r>
          <w:r w:rsidRPr="003A315C">
            <w:rPr/>
            <w:t>]</w:t>
          </w:r>
        </w:p>
        <w:p w14:paraId="1CDFA299" w14:textId="77777777" w:rsidR="00C75C60" w:rsidRPr="000C5F9A" w:rsidRDefault="00C75C60" w:rsidP="00C75C60">
          <w:pPr>
            <w:pBdr>
              <w:left w:val="single" w:sz="6" w:space="10" w:color="BFBFBF"/>
            </w:pBdr>
          </w:pPr>
          <w:r w:rsidRPr="000C5F9A">
            <w:rPr>
              <w:b/>
            </w:rPr>
            <w:t xml:space="preserve">Monsieur ou Madame </w:t>
          </w:r>
          <w:sdt>
            <w:sdtPr>
              <w:alias w:val="nom, prénom"/>
              <w:tag w:val="gd_cm_nom_prenom"/>
              <w:id w:val="90041"/>
              <w:lock w:val="sdtLocked"/>
              <w:text/>
            </w:sdtPr>
            <w:sdtContent>
              <w:r>
                <w:rPr>
                  <w:i/>
                </w:rPr>
                <w:t xml:space="preserve">[nom, prénom]</w:t>
              </w:r>
            </w:sdtContent>
          </w:sdt>
          <w:r w:rsidRPr="000C5F9A">
            <w:t xml:space="preserve">, né le </w:t>
          </w:r>
          <w:sdt>
            <w:sdtPr>
              <w:alias w:val="date"/>
              <w:tag w:val="gd_cm_date"/>
              <w:id w:val="90040"/>
              <w:lock w:val="sdtLocked"/>
              <w:text/>
            </w:sdtPr>
            <w:sdtContent>
              <w:r>
                <w:rPr>
                  <w:i/>
                </w:rPr>
                <w:t xml:space="preserve">[date]</w:t>
              </w:r>
            </w:sdtContent>
          </w:sdt>
          <w:r w:rsidRPr="000C5F9A">
            <w:t xml:space="preserve">, à </w:t>
          </w:r>
          <w:sdt>
            <w:sdtPr>
              <w:alias w:val="ville de naissance"/>
              <w:tag w:val="gd_cm_ville_de_naissance"/>
              <w:id w:val="90039"/>
              <w:lock w:val="sdtLocked"/>
              <w:text/>
            </w:sdtPr>
            <w:sdtContent>
              <w:r>
                <w:rPr>
                  <w:i/>
                </w:rPr>
                <w:t xml:space="preserve">[ville de naissance]</w:t>
              </w:r>
            </w:sdtContent>
          </w:sdt>
          <w:r w:rsidRPr="000C5F9A">
            <w:t xml:space="preserve">, de nationalité </w:t>
          </w:r>
          <w:sdt>
            <w:sdtPr>
              <w:alias w:val="pays"/>
              <w:tag w:val="gd_cm_pays"/>
              <w:id w:val="90038"/>
              <w:lock w:val="sdtLocked"/>
              <w:text/>
            </w:sdtPr>
            <w:sdtContent>
              <w:r>
                <w:rPr>
                  <w:i/>
                </w:rPr>
                <w:t xml:space="preserve">[pays]</w:t>
              </w:r>
            </w:sdtContent>
          </w:sdt>
          <w:r w:rsidRPr="000C5F9A">
            <w:t xml:space="preserve">, de profession </w:t>
          </w:r>
          <w:sdt>
            <w:sdtPr>
              <w:alias w:val="profession"/>
              <w:tag w:val="gd_cm_profession"/>
              <w:id w:val="90037"/>
              <w:lock w:val="sdtLocked"/>
              <w:text/>
            </w:sdtPr>
            <w:sdtContent>
              <w:r>
                <w:rPr>
                  <w:i/>
                </w:rPr>
                <w:t xml:space="preserve">[profession]</w:t>
              </w:r>
            </w:sdtContent>
          </w:sdt>
          <w:r w:rsidRPr="000C5F9A">
            <w:t xml:space="preserve">, demeurant à </w:t>
          </w:r>
          <w:sdt>
            <w:sdtPr>
              <w:alias w:val="adresse"/>
              <w:tag w:val="gd_cm_adresse"/>
              <w:id w:val="90036"/>
              <w:lock w:val="sdtLocked"/>
              <w:text/>
            </w:sdtPr>
            <w:sdtContent>
              <w:r>
                <w:rPr>
                  <w:i/>
                </w:rPr>
                <w:t xml:space="preserve">[adresse]</w:t>
              </w:r>
            </w:sdtContent>
          </w:sdt>
          <w:r w:rsidRPr="000C5F9A">
            <w:t xml:space="preserve"> </w:t>
          </w:r>
        </w:p>
        <w:p w14:paraId="13263CD1" w14:textId="77777777" w:rsidR="00AF0331" w:rsidRDefault="00AF0331" w:rsidP="00AF0331">
          <w:pPr>
            <w:pStyle w:val="LigneARemplir"/>
            <w:pBdr>
              <w:left w:val="single" w:sz="6" w:space="10" w:color="BFBFBF"/>
            </w:pBdr>
          </w:pPr>
          <w:r>
            <w:t>Où</w:t>
          </w:r>
          <w:r w:rsidRPr="00BD02CC">
            <w:t xml:space="preserve"> étant et parlant à</w:t>
          </w:r>
          <w:r>
            <w:t xml:space="preserve"> :</w:t>
          </w:r>
        </w:p>
      </w:sdtContent>
    </w:sdt>
    <w:sdt>
      <w:sdtPr>
        <w:alias w:val="[Si personne morale]"/>
        <w:tag w:val="variante"/>
        <w:id w:val="990006"/>
        <w:lock w:val="unlocked"/>
        <w:richText/>
      </w:sdtPr>
      <w:sdtContent>
        <w:p w14:paraId="2D1EC77A" w14:textId="77777777" w:rsidR="00AF0331" w:rsidRPr="003A315C" w:rsidRDefault="00AF0331" w:rsidP="00AF0331">
          <w:pPr>
            <w:pStyle w:val="VarianteCondition"/>
            <w:jc w:val="center"/>
            <w:rPr>
              <w:b/>
            </w:rPr>
            <w:pBdr>
              <w:left w:val="single" w:sz="6" w:space="10" w:color="BFBFBF"/>
            </w:pBdr>
          </w:pPr>
          <w:r w:rsidRPr="003A315C">
            <w:rPr/>
            <w:t>[</w:t>
          </w:r>
          <w:r w:rsidRPr="003A315C">
            <w:rPr>
              <w:i/>
            </w:rPr>
            <w:t>Si personne morale</w:t>
          </w:r>
          <w:r w:rsidRPr="003A315C">
            <w:rPr/>
            <w:t>]</w:t>
          </w:r>
        </w:p>
        <w:p w14:paraId="342D27F0" w14:textId="5C7E1B13" w:rsidR="003C5E7B" w:rsidRDefault="003C5E7B" w:rsidP="003C5E7B">
          <w:pPr>
            <w:pBdr>
              <w:left w:val="single" w:sz="6" w:space="10" w:color="BFBFBF"/>
            </w:pBdr>
          </w:pPr>
          <w:r w:rsidRPr="003A2CF8">
            <w:rPr>
              <w:b/>
            </w:rPr>
            <w:t>La société</w:t>
          </w:r>
          <w:r>
            <w:t xml:space="preserve"> </w:t>
          </w:r>
          <w:sdt>
            <w:sdtPr>
              <w:alias w:val="raison sociale"/>
              <w:tag w:val="gd_cm_raison_sociale"/>
              <w:id w:val="90047"/>
              <w:lock w:val="sdtLocked"/>
              <w:text/>
            </w:sdtPr>
            <w:sdtContent>
              <w:r>
                <w:rPr>
                  <w:i/>
                </w:rPr>
                <w:t xml:space="preserve">[raison sociale]</w:t>
              </w:r>
            </w:sdtContent>
          </w:sdt>
          <w:r>
            <w:t xml:space="preserve">, </w:t>
          </w:r>
          <w:sdt>
            <w:sdtPr>
              <w:alias w:val="forme sociale"/>
              <w:tag w:val="gd_cm_forme_sociale"/>
              <w:id w:val="90046"/>
              <w:lock w:val="sdtLocked"/>
              <w:text/>
            </w:sdtPr>
            <w:sdtContent>
              <w:r>
                <w:rPr>
                  <w:i/>
                </w:rPr>
                <w:t xml:space="preserve">[forme sociale]</w:t>
              </w:r>
            </w:sdtContent>
          </w:sdt>
          <w:r>
            <w:t xml:space="preserve">, au capital social de </w:t>
          </w:r>
          <w:sdt>
            <w:sdtPr>
              <w:alias w:val="montant"/>
              <w:tag w:val="gd_cm_montant"/>
              <w:id w:val="90045"/>
              <w:lock w:val="sdtLocked"/>
              <w:text/>
            </w:sdtPr>
            <w:sdtContent>
              <w:r>
                <w:rPr>
                  <w:i/>
                </w:rPr>
                <w:t xml:space="preserve">[montant]</w:t>
              </w:r>
            </w:sdtContent>
          </w:sdt>
          <w:r>
            <w:t xml:space="preserve">, immatriculée au Registre du Commerce et des Sociétés de </w:t>
          </w:r>
          <w:sdt>
            <w:sdtPr>
              <w:alias w:val="ville"/>
              <w:tag w:val="gd_cm_ville"/>
              <w:id w:val="90044"/>
              <w:lock w:val="sdtLocked"/>
              <w:text/>
            </w:sdtPr>
            <w:sdtContent>
              <w:r>
                <w:rPr>
                  <w:i/>
                </w:rPr>
                <w:t xml:space="preserve">[ville]</w:t>
              </w:r>
            </w:sdtContent>
          </w:sdt>
          <w:r>
            <w:t xml:space="preserve"> sous le numéro </w:t>
          </w:r>
          <w:sdt>
            <w:sdtPr>
              <w:alias w:val="…"/>
              <w:tag w:val="gd_cm_"/>
              <w:id w:val="90043"/>
              <w:lock w:val="sdtLocked"/>
              <w:text/>
            </w:sdtPr>
            <w:sdtContent>
              <w:r>
                <w:rPr>
                  <w:i/>
                </w:rPr>
                <w:t xml:space="preserve">[…]</w:t>
              </w:r>
            </w:sdtContent>
          </w:sdt>
          <w:r>
            <w:t xml:space="preserve">, dont le siège social est sis </w:t>
          </w:r>
          <w:sdt>
            <w:sdtPr>
              <w:alias w:val="adresse"/>
              <w:tag w:val="gd_cm_adresse"/>
              <w:id w:val="90042"/>
              <w:lock w:val="sdtLocked"/>
              <w:text/>
            </w:sdtPr>
            <w:sdtContent>
              <w:r>
                <w:rPr>
                  <w:i/>
                </w:rPr>
                <w:t xml:space="preserve">[adresse]</w:t>
              </w:r>
            </w:sdtContent>
          </w:sdt>
          <w:r>
            <w:t xml:space="preserve">, </w:t>
          </w:r>
          <w:r w:rsidR="00425068">
            <w:t xml:space="preserve">prise en la personne </w:t>
          </w:r>
          <w:r>
            <w:t>de ses représentants légaux domiciliés, en cette qualité, audit siège</w:t>
          </w:r>
        </w:p>
        <w:p w14:paraId="1F0BE15E" w14:textId="77777777" w:rsidR="00AF0331" w:rsidRDefault="00AF0331" w:rsidP="00AF0331">
          <w:pPr>
            <w:pStyle w:val="LigneARemplir"/>
            <w:pBdr>
              <w:left w:val="single" w:sz="6" w:space="10" w:color="BFBFBF"/>
            </w:pBdr>
          </w:pPr>
          <w:r>
            <w:t>Où</w:t>
          </w:r>
          <w:r w:rsidRPr="00BD02CC">
            <w:t xml:space="preserve"> étant et parlant à</w:t>
          </w:r>
          <w:r>
            <w:t xml:space="preserve"> :</w:t>
          </w:r>
        </w:p>
      </w:sdtContent>
    </w:sdt>
    <w:p w14:paraId="19A34A5D" w14:textId="77777777" w:rsidR="00AF0331" w:rsidRDefault="00AF0331" w:rsidP="007B458A">
      <w:pPr>
        <w:pStyle w:val="Titre2"/>
        <w:rPr>
          <w:b/>
          <w:u w:val="single"/>
        </w:rPr>
      </w:pPr>
      <w:r w:rsidRPr="00AF0331">
        <w:rPr/>
        <w:t>D’AVOIR À COMPARAÎTRE</w:t>
      </w:r>
      <w:r>
        <w:rPr/>
        <w:t> :</w:t>
      </w:r>
    </w:p>
    <w:p w14:paraId="514AF948" w14:textId="3FA05739" w:rsidR="00AF0331" w:rsidRPr="00E94737" w:rsidRDefault="00E94737" w:rsidP="00E94737">
      <w:pPr>
        <w:pStyle w:val="Comparant"/>
        <w:jc w:val="center"/>
        <w:rPr>
          <w:b/>
          <w:bCs/>
        </w:rPr>
      </w:pPr>
      <w:r w:rsidRPr="00E94737">
        <w:rPr>
          <w:b/>
          <w:bCs/>
        </w:rPr>
        <w:t xml:space="preserve">Le </w:t>
      </w:r>
      <w:sdt>
        <w:sdtPr>
          <w:alias w:val="date"/>
          <w:tag w:val="gd_cm_date"/>
          <w:id w:val="90049"/>
          <w:lock w:val="sdtLocked"/>
          <w:text/>
        </w:sdtPr>
        <w:sdtContent>
          <w:r>
            <w:rPr>
              <w:b/>
              <w:bCs/>
              <w:i/>
              <w:iCs/>
            </w:rPr>
            <w:t xml:space="preserve">[date]</w:t>
          </w:r>
        </w:sdtContent>
      </w:sdt>
      <w:r w:rsidRPr="00E94737">
        <w:rPr>
          <w:b/>
          <w:bCs/>
        </w:rPr>
        <w:t xml:space="preserve"> à </w:t>
      </w:r>
      <w:sdt>
        <w:sdtPr>
          <w:alias w:val="heure"/>
          <w:tag w:val="gd_cm_heure"/>
          <w:id w:val="90048"/>
          <w:lock w:val="sdtLocked"/>
          <w:text/>
        </w:sdtPr>
        <w:sdtContent>
          <w:r>
            <w:rPr>
              <w:b/>
              <w:bCs/>
              <w:i/>
              <w:iCs/>
            </w:rPr>
            <w:t xml:space="preserve">[heure]</w:t>
          </w:r>
        </w:sdtContent>
      </w:sdt>
    </w:p>
    <w:p w14:paraId="3CE00B4F" w14:textId="3F463908" w:rsidR="00C75C60" w:rsidRPr="000C5F9A" w:rsidRDefault="00C75C60" w:rsidP="00C75C60">
      <w:pPr>
        <w:pStyle w:val="Comparant"/>
        <w:jc w:val="center"/>
        <w:rPr>
          <w:b/>
        </w:rPr>
      </w:pPr>
      <w:r w:rsidRPr="000C5F9A">
        <w:rPr>
          <w:b/>
        </w:rPr>
        <w:t xml:space="preserve">Par-devant le </w:t>
      </w:r>
      <w:r w:rsidR="00FE680B">
        <w:rPr>
          <w:b/>
        </w:rPr>
        <w:t xml:space="preserve">Président près le </w:t>
      </w:r>
      <w:r w:rsidRPr="000C5F9A">
        <w:rPr>
          <w:b/>
        </w:rPr>
        <w:t xml:space="preserve">Tribunal </w:t>
      </w:r>
      <w:r w:rsidR="004B2AD9">
        <w:rPr>
          <w:b/>
        </w:rPr>
        <w:t>de commerce</w:t>
      </w:r>
      <w:r w:rsidRPr="000C5F9A">
        <w:rPr>
          <w:b/>
        </w:rPr>
        <w:t xml:space="preserve"> de </w:t>
      </w:r>
      <w:sdt>
        <w:sdtPr>
          <w:alias w:val="ville"/>
          <w:tag w:val="gd_cm_ville"/>
          <w:id w:val="90053"/>
          <w:lock w:val="sdtLocked"/>
          <w:text/>
        </w:sdtPr>
        <w:sdtContent>
          <w:r>
            <w:rPr>
              <w:b/>
              <w:i/>
            </w:rPr>
            <w:t xml:space="preserve">[ville]</w:t>
          </w:r>
        </w:sdtContent>
      </w:sdt>
      <w:r w:rsidRPr="000C5F9A">
        <w:rPr>
          <w:b/>
        </w:rPr>
        <w:t xml:space="preserve">, </w:t>
      </w:r>
      <w:sdt>
        <w:sdtPr>
          <w:alias w:val="chambre"/>
          <w:tag w:val="gd_cm_chambre"/>
          <w:id w:val="90052"/>
          <w:lock w:val="sdtLocked"/>
          <w:text/>
        </w:sdtPr>
        <w:sdtContent>
          <w:r>
            <w:rPr>
              <w:b/>
              <w:i/>
            </w:rPr>
            <w:t xml:space="preserve">[chambre]</w:t>
          </w:r>
        </w:sdtContent>
      </w:sdt>
      <w:r w:rsidRPr="000C5F9A">
        <w:rPr>
          <w:b/>
        </w:rPr>
        <w:t xml:space="preserve">, siégeant en la salle ordinaire de ses audiences au Palais de justice de </w:t>
      </w:r>
      <w:sdt>
        <w:sdtPr>
          <w:alias w:val="ville"/>
          <w:tag w:val="gd_cm_ville"/>
          <w:id w:val="90051"/>
          <w:lock w:val="sdtLocked"/>
          <w:text/>
        </w:sdtPr>
        <w:sdtContent>
          <w:r>
            <w:rPr>
              <w:b/>
              <w:i/>
            </w:rPr>
            <w:t xml:space="preserve">[ville]</w:t>
          </w:r>
        </w:sdtContent>
      </w:sdt>
      <w:r w:rsidRPr="000C5F9A">
        <w:rPr>
          <w:b/>
        </w:rPr>
        <w:t xml:space="preserve">, sis </w:t>
      </w:r>
      <w:sdt>
        <w:sdtPr>
          <w:alias w:val="adresse"/>
          <w:tag w:val="gd_cm_adresse"/>
          <w:id w:val="90050"/>
          <w:lock w:val="sdtLocked"/>
          <w:text/>
        </w:sdtPr>
        <w:sdtContent>
          <w:r>
            <w:rPr>
              <w:b/>
              <w:i/>
            </w:rPr>
            <w:t xml:space="preserve">[adresse]</w:t>
          </w:r>
        </w:sdtContent>
      </w:sdt>
    </w:p>
    <w:p w14:paraId="3E4F129C" w14:textId="77777777" w:rsidR="00C26FFC" w:rsidRPr="00C26FFC" w:rsidRDefault="00C26FFC" w:rsidP="007B458A">
      <w:pPr>
        <w:pStyle w:val="Titre2"/>
        <w:rPr>
          <w:b/>
          <w:u w:val="single"/>
        </w:rPr>
      </w:pPr>
      <w:r w:rsidRPr="00C26FFC">
        <w:rPr/>
        <w:lastRenderedPageBreak/>
        <w:t>ET L’INFORME :</w:t>
      </w:r>
    </w:p>
    <w:p w14:paraId="73FDFFE5" w14:textId="77777777" w:rsidR="00633989" w:rsidRPr="000C5F9A" w:rsidRDefault="00633989" w:rsidP="00633989">
      <w:pPr>
        <w:pStyle w:val="MentionInformative"/>
      </w:pPr>
      <w:r w:rsidRPr="000C5F9A">
        <w:t>Qu’un procès lui est intenté pour les raisons exposées ci-après.</w:t>
      </w:r>
    </w:p>
    <w:p w14:paraId="1ADC288B" w14:textId="77777777" w:rsidR="00633989" w:rsidRPr="000C5F9A" w:rsidRDefault="00633989" w:rsidP="00633989">
      <w:pPr>
        <w:pStyle w:val="Avertissement"/>
        <w:pBdr>
          <w:top w:val="single" w:sz="4" w:space="1" w:color="auto"/>
          <w:left w:val="single" w:sz="4" w:space="1" w:color="auto"/>
          <w:bottom w:val="single" w:sz="4" w:space="1" w:color="auto"/>
          <w:right w:val="single" w:sz="4" w:space="1" w:color="auto"/>
        </w:pBdr>
        <w:shd w:val="clear" w:color="auto" w:fill="E7E6E6" w:themeFill="background2"/>
        <w:jc w:val="center"/>
      </w:pPr>
      <w:r w:rsidRPr="000C5F9A">
        <w:rPr>
          <w:b/>
          <w:u w:val="single"/>
        </w:rPr>
        <w:t>TRÈS IMPORTANT</w:t>
      </w:r>
    </w:p>
    <w:p w14:paraId="6A2F2538" w14:textId="77777777" w:rsidR="00633989" w:rsidRPr="000C5F9A" w:rsidRDefault="00633989" w:rsidP="00633989">
      <w:pPr>
        <w:pStyle w:val="MentionInformative"/>
        <w:pBdr>
          <w:top w:val="single" w:sz="4" w:space="1" w:color="auto"/>
          <w:left w:val="single" w:sz="4" w:space="1" w:color="auto"/>
          <w:bottom w:val="single" w:sz="4" w:space="1" w:color="auto"/>
          <w:right w:val="single" w:sz="4" w:space="1" w:color="auto"/>
        </w:pBdr>
        <w:shd w:val="clear" w:color="auto" w:fill="E7E6E6" w:themeFill="background2"/>
      </w:pPr>
      <w:r w:rsidRPr="000C5F9A">
        <w:t>Que conformément aux articles 54, 56</w:t>
      </w:r>
      <w:r>
        <w:t>, 853 et 855</w:t>
      </w:r>
      <w:r w:rsidRPr="000C5F9A">
        <w:t xml:space="preserve"> du Code de procédure civile, il est tenu de constituer avocat pour être représenté par-devant ce tribunal.</w:t>
      </w:r>
    </w:p>
    <w:p w14:paraId="75DAC6B8" w14:textId="4731CEF6" w:rsidR="00BE6C56" w:rsidRDefault="00BE6C56" w:rsidP="00633989">
      <w:pPr>
        <w:pStyle w:val="MentionInformative"/>
        <w:pBdr>
          <w:top w:val="single" w:sz="4" w:space="1" w:color="auto"/>
          <w:left w:val="single" w:sz="4" w:space="1" w:color="auto"/>
          <w:bottom w:val="single" w:sz="4" w:space="1" w:color="auto"/>
          <w:right w:val="single" w:sz="4" w:space="1" w:color="auto"/>
        </w:pBdr>
        <w:shd w:val="clear" w:color="auto" w:fill="E7E6E6" w:themeFill="background2"/>
      </w:pPr>
      <w:r w:rsidRPr="00BE6C56">
        <w:t>Que l’État, les départements, les régions, les communes et les établissements publics peuvent se faire représenter ou assister par un fonctionnaire ou un agent de leur administration.</w:t>
      </w:r>
    </w:p>
    <w:p w14:paraId="65C99C67" w14:textId="77777777" w:rsidR="00633989" w:rsidRDefault="00633989" w:rsidP="00633989">
      <w:pPr>
        <w:pStyle w:val="MentionInformative"/>
        <w:pBdr>
          <w:top w:val="single" w:sz="4" w:space="1" w:color="auto"/>
          <w:left w:val="single" w:sz="4" w:space="1" w:color="auto"/>
          <w:bottom w:val="single" w:sz="4" w:space="1" w:color="auto"/>
          <w:right w:val="single" w:sz="4" w:space="1" w:color="auto"/>
        </w:pBdr>
        <w:shd w:val="clear" w:color="auto" w:fill="E7E6E6" w:themeFill="background2"/>
      </w:pPr>
      <w:r w:rsidRPr="000C5F9A">
        <w:t>Qu’à défaut, il s’expose à ce qu’un jugement soit rendu contre lui sur les seuls éléments fournis par son adversaire.</w:t>
      </w:r>
    </w:p>
    <w:p w14:paraId="50A1C004" w14:textId="77777777" w:rsidR="00633989" w:rsidRDefault="00633989" w:rsidP="00633989">
      <w:pPr>
        <w:pStyle w:val="MentionInformative"/>
        <w:pBdr>
          <w:top w:val="single" w:sz="4" w:space="1" w:color="auto"/>
          <w:left w:val="single" w:sz="4" w:space="1" w:color="auto"/>
          <w:bottom w:val="single" w:sz="4" w:space="1" w:color="auto"/>
          <w:right w:val="single" w:sz="4" w:space="1" w:color="auto"/>
        </w:pBdr>
        <w:shd w:val="clear" w:color="auto" w:fill="E7E6E6" w:themeFill="background2"/>
      </w:pPr>
      <w:r>
        <w:rPr>
          <w:bCs/>
        </w:rPr>
        <w:t>Q</w:t>
      </w:r>
      <w:r w:rsidRPr="00DA0D9F">
        <w:rPr>
          <w:bCs/>
        </w:rPr>
        <w:t>ue</w:t>
      </w:r>
      <w:r w:rsidRPr="000C5F9A">
        <w:t xml:space="preserve"> les pièces sur lesquelles la demande est fondée sont visées et jointes en fin d’acte selon bordereau.</w:t>
      </w:r>
    </w:p>
    <w:p w14:paraId="68E38060" w14:textId="77777777" w:rsidR="00633989" w:rsidRDefault="00633989" w:rsidP="00633989">
      <w:pPr>
        <w:pBdr>
          <w:top w:val="single" w:sz="4" w:space="1" w:color="auto"/>
          <w:left w:val="single" w:sz="4" w:space="1" w:color="auto"/>
          <w:bottom w:val="single" w:sz="4" w:space="1" w:color="auto"/>
          <w:right w:val="single" w:sz="4" w:space="1" w:color="auto"/>
        </w:pBdr>
        <w:shd w:val="clear" w:color="auto" w:fill="E7E6E6" w:themeFill="background2"/>
        <w:rPr>
          <w:b/>
          <w:szCs w:val="24"/>
          <w:u w:val="single"/>
        </w:rPr>
      </w:pPr>
      <w:r w:rsidRPr="001409B3">
        <w:rPr>
          <w:b/>
          <w:szCs w:val="24"/>
          <w:u w:val="single"/>
        </w:rPr>
        <w:t>Il est, par ailleurs, rappelé au défendeur les articles du Code de procédure civile reproduits ci-après</w:t>
      </w:r>
      <w:r>
        <w:rPr>
          <w:b/>
          <w:szCs w:val="24"/>
          <w:u w:val="single"/>
        </w:rPr>
        <w:t> :</w:t>
      </w:r>
    </w:p>
    <w:p w14:paraId="50FD342B" w14:textId="77777777" w:rsidR="00633989" w:rsidRPr="001409B3" w:rsidRDefault="00633989" w:rsidP="00633989">
      <w:pPr>
        <w:pStyle w:val="TitreLoi"/>
        <w:jc w:val="center"/>
        <w:rPr>
          <w:b/>
          <w:bCs/>
          <w:sz w:val="22"/>
          <w:szCs w:val="22"/>
          <w:u w:val="single"/>
        </w:rPr>
      </w:pPr>
      <w:r w:rsidRPr="001409B3">
        <w:rPr>
          <w:b/>
          <w:bCs/>
          <w:sz w:val="22"/>
          <w:szCs w:val="22"/>
          <w:u w:val="single"/>
        </w:rPr>
        <w:t>Article 861-2</w:t>
      </w:r>
    </w:p>
    <w:p w14:paraId="1EE225A6" w14:textId="77777777" w:rsidR="00633989" w:rsidRDefault="00633989" w:rsidP="00633989">
      <w:pPr>
        <w:pStyle w:val="TexteLoi"/>
        <w:rPr>
          <w:i/>
          <w:iCs/>
          <w:sz w:val="22"/>
          <w:szCs w:val="22"/>
        </w:rPr>
      </w:pPr>
      <w:r w:rsidRPr="001409B3">
        <w:rPr>
          <w:i/>
          <w:iCs/>
          <w:sz w:val="22"/>
          <w:szCs w:val="22"/>
        </w:rPr>
        <w:t>Sans préjudice des dispositions de l'article 68, la demande incidente tendant à l'octroi d'un délai de paiement en application de l'article 1343-5 du code civil peut être formée par requête faite, remise ou adressée au greffe, où elle est enregistrée. L'auteur de cette demande doit justifier avant l'audience que l'adversaire en a eu connaissance par lettre recommandée avec demande d'avis de réception. Les pièces que la partie invoque à l'appui de sa demande de délai de paiement sont jointes à la requête.</w:t>
      </w:r>
    </w:p>
    <w:p w14:paraId="5BAB7C84" w14:textId="77777777" w:rsidR="00633989" w:rsidRPr="001409B3" w:rsidRDefault="00633989" w:rsidP="00633989">
      <w:pPr>
        <w:pStyle w:val="TexteLoi"/>
        <w:rPr>
          <w:i/>
          <w:iCs/>
          <w:sz w:val="22"/>
          <w:szCs w:val="22"/>
        </w:rPr>
      </w:pPr>
      <w:r w:rsidRPr="001409B3">
        <w:rPr>
          <w:i/>
          <w:iCs/>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68E4F658" w14:textId="77777777" w:rsidR="00633989" w:rsidRPr="001409B3" w:rsidRDefault="00633989" w:rsidP="00633989">
      <w:pPr>
        <w:pStyle w:val="AnnonceLoi"/>
        <w:rPr>
          <w:b/>
          <w:bCs/>
          <w:szCs w:val="24"/>
          <w:u w:val="single"/>
        </w:rPr>
      </w:pPr>
      <w:r w:rsidRPr="001409B3">
        <w:rPr>
          <w:b/>
          <w:bCs/>
          <w:szCs w:val="24"/>
          <w:u w:val="single"/>
        </w:rPr>
        <w:t>Il est encore rappelé la disposition du Code civil suivante :</w:t>
      </w:r>
    </w:p>
    <w:p w14:paraId="4259EADA" w14:textId="77777777" w:rsidR="00633989" w:rsidRPr="001409B3" w:rsidRDefault="00633989" w:rsidP="00633989">
      <w:pPr>
        <w:pStyle w:val="TitreLoi"/>
        <w:jc w:val="center"/>
        <w:rPr>
          <w:b/>
          <w:bCs/>
          <w:sz w:val="22"/>
          <w:szCs w:val="22"/>
          <w:u w:val="single"/>
        </w:rPr>
      </w:pPr>
      <w:r w:rsidRPr="001409B3">
        <w:rPr>
          <w:b/>
          <w:bCs/>
          <w:sz w:val="22"/>
          <w:szCs w:val="22"/>
          <w:u w:val="single"/>
        </w:rPr>
        <w:t>Article 1343-5</w:t>
      </w:r>
    </w:p>
    <w:p w14:paraId="4BECBEBC" w14:textId="77777777" w:rsidR="00633989" w:rsidRPr="001409B3" w:rsidRDefault="00633989" w:rsidP="00633989">
      <w:pPr>
        <w:pStyle w:val="TexteLoi"/>
        <w:rPr>
          <w:i/>
          <w:iCs/>
          <w:sz w:val="22"/>
          <w:szCs w:val="22"/>
        </w:rPr>
      </w:pPr>
      <w:r w:rsidRPr="001409B3">
        <w:rPr>
          <w:i/>
          <w:iCs/>
          <w:sz w:val="22"/>
          <w:szCs w:val="22"/>
        </w:rPr>
        <w:t>Le juge peut, compte tenu de la situation du débiteur et en considération des besoins du créancier, reporter ou échelonner, dans la limite de deux années, le paiement des sommes dues.</w:t>
      </w:r>
    </w:p>
    <w:p w14:paraId="38B398FD" w14:textId="77777777" w:rsidR="00633989" w:rsidRPr="001409B3" w:rsidRDefault="00633989" w:rsidP="00633989">
      <w:pPr>
        <w:pStyle w:val="TexteLoi"/>
        <w:rPr>
          <w:i/>
          <w:iCs/>
          <w:sz w:val="22"/>
          <w:szCs w:val="22"/>
        </w:rPr>
      </w:pPr>
      <w:r w:rsidRPr="001409B3">
        <w:rPr>
          <w:i/>
          <w:iCs/>
          <w:sz w:val="22"/>
          <w:szCs w:val="22"/>
        </w:rPr>
        <w:t>Par décision spéciale et motivée, il peut ordonner que les sommes correspondant aux échéances reportées porteront intérêt à un taux réduit au moins égal au taux légal, ou que les paiements s'imputeront d'abord sur le capital.</w:t>
      </w:r>
    </w:p>
    <w:p w14:paraId="090ECEB4" w14:textId="77777777" w:rsidR="00633989" w:rsidRPr="001409B3" w:rsidRDefault="00633989" w:rsidP="00633989">
      <w:pPr>
        <w:pStyle w:val="TexteLoi"/>
        <w:rPr>
          <w:i/>
          <w:iCs/>
          <w:sz w:val="22"/>
          <w:szCs w:val="22"/>
        </w:rPr>
      </w:pPr>
      <w:r w:rsidRPr="001409B3">
        <w:rPr>
          <w:i/>
          <w:iCs/>
          <w:sz w:val="22"/>
          <w:szCs w:val="22"/>
        </w:rPr>
        <w:t>Il peut subordonner ces mesures à l'accomplissement par le débiteur d'actes propres à faciliter ou à garantir le paiement de la dette.</w:t>
      </w:r>
    </w:p>
    <w:p w14:paraId="180C1960" w14:textId="77777777" w:rsidR="00633989" w:rsidRPr="001409B3" w:rsidRDefault="00633989" w:rsidP="00633989">
      <w:pPr>
        <w:pStyle w:val="TexteLoi"/>
        <w:rPr>
          <w:i/>
          <w:iCs/>
          <w:sz w:val="22"/>
          <w:szCs w:val="22"/>
        </w:rPr>
      </w:pPr>
      <w:r w:rsidRPr="001409B3">
        <w:rPr>
          <w:i/>
          <w:iCs/>
          <w:sz w:val="22"/>
          <w:szCs w:val="22"/>
        </w:rPr>
        <w:t>La décision du juge suspend les procédures d'exécution qui auraient été engagées par le créancier. Les majorations d'intérêts ou les pénalités prévues en cas de retard ne sont pas encourues pendant le délai fixé par le juge.</w:t>
      </w:r>
    </w:p>
    <w:p w14:paraId="73154BBD" w14:textId="77777777" w:rsidR="00633989" w:rsidRPr="001409B3" w:rsidRDefault="00633989" w:rsidP="00633989">
      <w:pPr>
        <w:pStyle w:val="TexteLoi"/>
        <w:rPr>
          <w:i/>
          <w:iCs/>
          <w:sz w:val="22"/>
          <w:szCs w:val="22"/>
        </w:rPr>
      </w:pPr>
      <w:r w:rsidRPr="001409B3">
        <w:rPr>
          <w:i/>
          <w:iCs/>
          <w:sz w:val="22"/>
          <w:szCs w:val="22"/>
        </w:rPr>
        <w:t>Toute stipulation contraire est réputée non écrite.</w:t>
      </w:r>
    </w:p>
    <w:p w14:paraId="24C9D927" w14:textId="77777777" w:rsidR="00633989" w:rsidRDefault="00633989" w:rsidP="00633989">
      <w:pPr>
        <w:pStyle w:val="TexteLoi"/>
        <w:rPr>
          <w:i/>
          <w:iCs/>
          <w:sz w:val="22"/>
          <w:szCs w:val="22"/>
        </w:rPr>
      </w:pPr>
      <w:r w:rsidRPr="001409B3">
        <w:rPr>
          <w:i/>
          <w:iCs/>
          <w:sz w:val="22"/>
          <w:szCs w:val="22"/>
        </w:rPr>
        <w:t>Les dispositions du présent article ne sont pas applicables aux dettes d'aliment.</w:t>
      </w:r>
    </w:p>
    <w:sdt>
      <w:sdtPr>
        <w:alias w:val="[Si demande en justice visant, en matière immobilière, à remettre en cause des droits soumis à publicité foncière]"/>
        <w:tag w:val="variante"/>
        <w:id w:val="990007"/>
        <w:lock w:val="unlocked"/>
        <w:richText/>
      </w:sdtPr>
      <w:sdtContent>
        <w:p w14:paraId="6177DC78" w14:textId="77777777" w:rsidR="00633989" w:rsidRDefault="00633989" w:rsidP="00633989">
          <w:pPr>
            <w:pStyle w:val="VarianteCondition"/>
            <w:shd w:val="clear" w:color="auto" w:fill="FFFFFF" w:themeFill="background1"/>
            <w:jc w:val="center"/>
            <w:rPr>
              <w:b/>
              <w:bCs/>
              <w:i/>
              <w:szCs w:val="24"/>
            </w:rPr>
            <w:pBdr>
              <w:left w:val="single" w:sz="6" w:space="10" w:color="BFBFBF"/>
            </w:pBdr>
          </w:pPr>
          <w:r>
            <w:rPr>
              <w:bCs/>
              <w:i/>
              <w:szCs w:val="24"/>
            </w:rPr>
            <w:t>[Si demande en justice visant, en matière immobilière, à remettre en cause des droits soumis à publicité foncière]</w:t>
          </w:r>
        </w:p>
        <w:p w14:paraId="35000842" w14:textId="77777777" w:rsidR="00633989" w:rsidRDefault="00633989" w:rsidP="00633989">
          <w:pPr>
            <w:shd w:val="clear" w:color="auto" w:fill="FFFFFF" w:themeFill="background1"/>
            <w:rPr>
              <w:iCs/>
              <w:szCs w:val="24"/>
            </w:rPr>
            <w:pBdr>
              <w:left w:val="single" w:sz="6" w:space="10" w:color="BFBFBF"/>
            </w:pBdr>
          </w:pPr>
          <w:r>
            <w:rPr>
              <w:iCs/>
              <w:szCs w:val="24"/>
            </w:rPr>
            <w:t xml:space="preserve">Lorsque la demande en justice doit faire l’objet d’une publication, </w:t>
          </w:r>
          <w:r>
            <w:rPr>
              <w:iCs/>
              <w:szCs w:val="24"/>
              <w:u w:val="single"/>
            </w:rPr>
            <w:t>l’article 54, 4°</w:t>
          </w:r>
          <w:r>
            <w:rPr>
              <w:iCs/>
              <w:szCs w:val="24"/>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Cs w:val="24"/>
              </w:rPr>
              <w:t>l’article 76</w:t>
            </w:r>
          </w:hyperlink>
          <w:r>
            <w:rPr>
              <w:iCs/>
              <w:szCs w:val="24"/>
            </w:rPr>
            <w:t xml:space="preserve"> du </w:t>
          </w:r>
          <w:hyperlink r:id="rId8" w:history="1">
            <w:r>
              <w:rPr>
                <w:rStyle w:val="Lienhypertexte"/>
                <w:iCs/>
                <w:szCs w:val="24"/>
              </w:rPr>
              <w:t>décret n°55-1350 du 14 octobre 1955</w:t>
            </w:r>
          </w:hyperlink>
          <w:r>
            <w:rPr>
              <w:iCs/>
              <w:szCs w:val="24"/>
            </w:rPr>
            <w:t>.</w:t>
          </w:r>
        </w:p>
        <w:p w14:paraId="6E486AA3" w14:textId="77777777" w:rsidR="00633989" w:rsidRDefault="00633989" w:rsidP="00633989">
          <w:pPr>
            <w:shd w:val="clear" w:color="auto" w:fill="FFFFFF" w:themeFill="background1"/>
            <w:rPr>
              <w:iCs/>
              <w:szCs w:val="24"/>
            </w:rPr>
            <w:pBdr>
              <w:left w:val="single" w:sz="6" w:space="10" w:color="BFBFBF"/>
            </w:pBdr>
          </w:pPr>
          <w:r>
            <w:rPr>
              <w:iCs/>
              <w:szCs w:val="24"/>
            </w:rPr>
            <w:t>Dans un arrêt du 7 novembre 2012, la Cour de cassation est venue préciser que « </w:t>
          </w:r>
          <w:r>
            <w:rPr>
              <w:i/>
              <w:szCs w:val="24"/>
            </w:rPr>
            <w:t>le défaut de publication d'une demande tendant à l'annulation de droits résultant d'actes soumis à publicité constitue une fin de non-recevoir et non un vice de forme en affectant la validité</w:t>
          </w:r>
          <w:r>
            <w:rPr>
              <w:iCs/>
              <w:szCs w:val="24"/>
            </w:rPr>
            <w:t> » (</w:t>
          </w:r>
          <w:hyperlink r:id="rId9" w:history="1">
            <w:r>
              <w:rPr>
                <w:rStyle w:val="Lienhypertexte"/>
                <w:i/>
                <w:szCs w:val="24"/>
              </w:rPr>
              <w:t>Cass. 1</w:t>
            </w:r>
            <w:r>
              <w:rPr>
                <w:rStyle w:val="Lienhypertexte"/>
                <w:i/>
                <w:szCs w:val="24"/>
                <w:vertAlign w:val="superscript"/>
              </w:rPr>
              <w:t>ère</w:t>
            </w:r>
            <w:r>
              <w:rPr>
                <w:rStyle w:val="Lienhypertexte"/>
                <w:i/>
                <w:szCs w:val="24"/>
              </w:rPr>
              <w:t xml:space="preserve"> civ. 7 nov. 2012, n°11-22.275</w:t>
            </w:r>
          </w:hyperlink>
          <w:r>
            <w:rPr>
              <w:iCs/>
              <w:szCs w:val="24"/>
            </w:rPr>
            <w:t>).</w:t>
          </w:r>
        </w:p>
        <w:p w14:paraId="28062BDE" w14:textId="77777777" w:rsidR="004731E2" w:rsidRDefault="004731E2" w:rsidP="007B458A">
          <w:pPr>
            <w:pBdr>
              <w:left w:val="single" w:sz="6" w:space="10" w:color="BFBFBF"/>
            </w:pBdr>
          </w:pPr>
          <w:r>
            <w:br w:type="page"/>
          </w:r>
        </w:p>
      </w:sdtContent>
    </w:sdt>
    <w:p w14:paraId="0FCDAC55" w14:textId="73C5E4FE" w:rsidR="007B458A" w:rsidRPr="00363F22" w:rsidRDefault="007B458A"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highlight w:val="yellow"/>
          <w:u w:val="none"/>
        </w:rPr>
      </w:pPr>
      <w:r w:rsidRPr="00363F22">
        <w:rPr/>
        <w:lastRenderedPageBreak/>
        <w:t xml:space="preserve">PLAISE AU </w:t>
      </w:r>
      <w:r w:rsidR="00A36948">
        <w:rPr/>
        <w:t>PRÉSIDENT</w:t>
      </w:r>
    </w:p>
    <w:p w14:paraId="4F89E40E" w14:textId="77777777" w:rsidR="007B458A" w:rsidRPr="004731E2" w:rsidRDefault="004731E2" w:rsidP="004731E2">
      <w:pPr>
        <w:pStyle w:val="Titre3Acte"/>
        <w:rPr>
          <w:b/>
          <w:u w:val="single"/>
        </w:rPr>
      </w:pPr>
      <w:r w:rsidRPr="004731E2">
        <w:rPr/>
        <w:t xml:space="preserve">RAPPEL DES </w:t>
      </w:r>
      <w:r w:rsidR="0001715E">
        <w:rPr/>
        <w:t>FAITS</w:t>
      </w:r>
    </w:p>
    <w:p>
      <w:pPr>
        <w:pStyle w:val="Normal"/>
      </w:pPr>
      <w:r>
        <w:t xml:space="preserve">[LE REQUÉRANT] entend faire citer [LE DÉFENDEUR] devant la juridiction de céans aux fins de [ÉNONCER L’OBJET DE LA DEMANDE] (pièce n° [N]).</w:t>
      </w:r>
    </w:p>
    <w:p>
      <w:pPr>
        <w:pStyle w:val="Normal"/>
      </w:pPr>
      <w:r>
        <w:t xml:space="preserve">Le litige porte sur [EXPOSER BRIÈVEMENT LES FAITS ET LEUR DATE] (pièce n° [N]).</w:t>
      </w:r>
    </w:p>
    <w:p>
      <w:pPr>
        <w:pStyle w:val="Normal"/>
      </w:pPr>
      <w:r>
        <w:t xml:space="preserve">L’urgence est caractérisée en ce que [ÉNONCER CE QUI NE SOUFFRE PAS LE DÉLAI ORDINAIRE] (pièce n° [N]).</w:t>
      </w:r>
    </w:p>
    <w:p>
      <w:pPr>
        <w:pStyle w:val="Normal"/>
      </w:pPr>
      <w:r>
        <w:t xml:space="preserve">Un délai supplémentaire causerait à [LE REQUÉRANT] le préjudice suivant : [PRÉCISER] (pièce n° [N]).</w:t>
      </w:r>
    </w:p>
    <w:p>
      <w:pPr>
        <w:pStyle w:val="Normal"/>
      </w:pPr>
      <w:r>
        <w:t xml:space="preserve">C’est dans ces conditions que [LE DEMANDEUR] a saisi la juridiction de céans.</w:t>
      </w:r>
    </w:p>
    <w:p w14:paraId="1ED8D895" w14:textId="77777777" w:rsidR="004731E2" w:rsidRPr="004731E2" w:rsidRDefault="004731E2" w:rsidP="004731E2">
      <w:pPr>
        <w:pStyle w:val="Titre3Acte"/>
        <w:rPr>
          <w:b/>
          <w:u w:val="single"/>
        </w:rPr>
      </w:pPr>
      <w:r w:rsidRPr="004731E2">
        <w:rPr/>
        <w:t>DISCUSSION</w:t>
      </w:r>
    </w:p>
    <w:p w14:paraId="24503013" w14:textId="77777777" w:rsidR="0001143C" w:rsidRDefault="0001143C" w:rsidP="0001143C">
      <w:r>
        <w:t>Il s’agit ici d’exposer les prétentions formulées auprès de la Juridiction saisie en développant une argumentation juridique articulée autour de moyens en fait et en droit.</w:t>
      </w:r>
    </w:p>
    <w:p w14:paraId="46C091F6" w14:textId="77777777" w:rsidR="00FC7DF9" w:rsidRDefault="00A86739" w:rsidP="0001143C">
      <w:r>
        <w:t xml:space="preserve">Les prétentions formulées par le demandeur doivent être présentées au moyen d’un plan, lequel </w:t>
      </w:r>
      <w:r w:rsidR="006D35AD">
        <w:t>vise</w:t>
      </w:r>
      <w:r>
        <w:t xml:space="preserve"> à faciliter la lecture de </w:t>
      </w:r>
      <w:r w:rsidR="004B47FD">
        <w:t>l’acte</w:t>
      </w:r>
      <w:r>
        <w:t xml:space="preserve"> par le juge.</w:t>
      </w:r>
    </w:p>
    <w:p w14:paraId="422BB258" w14:textId="77777777" w:rsidR="00A86739" w:rsidRDefault="0074750E" w:rsidP="0001143C">
      <w:r>
        <w:t>Deux situations peuvent être distinguées :</w:t>
      </w:r>
    </w:p>
    <w:p w14:paraId="54512DA6" w14:textId="77777777" w:rsidR="0074750E" w:rsidRDefault="0074750E" w:rsidP="0074750E">
      <w:pPr>
        <w:pStyle w:val="Paragraphedeliste"/>
        <w:numPr>
          <w:ilvl w:val="0"/>
          <w:numId w:val="9"/>
        </w:numPr>
      </w:pPr>
      <w:r>
        <w:t xml:space="preserve">Les prétentions formulées par le demandeur sont </w:t>
      </w:r>
      <w:r w:rsidR="004A2E15">
        <w:t>cumulatives, car d’égale importance</w:t>
      </w:r>
    </w:p>
    <w:p w14:paraId="495116BD" w14:textId="77777777" w:rsidR="0074750E" w:rsidRDefault="0074750E" w:rsidP="0074750E">
      <w:pPr>
        <w:pStyle w:val="Paragraphedeliste"/>
        <w:numPr>
          <w:ilvl w:val="0"/>
          <w:numId w:val="9"/>
        </w:numPr>
      </w:pPr>
      <w:r>
        <w:t xml:space="preserve">Les prétentions formulées par le demandeur </w:t>
      </w:r>
      <w:r w:rsidR="004A2E15">
        <w:t>sont alternatives, car d’inégale importance</w:t>
      </w:r>
    </w:p>
    <w:p w14:paraId="706DC0AC" w14:textId="77777777" w:rsidR="0074750E" w:rsidRPr="00B8687C" w:rsidRDefault="0074750E" w:rsidP="0074750E">
      <w:pPr>
        <w:pStyle w:val="MoyenA"/>
        <w:rPr>
          <w:u w:val="single"/>
        </w:rPr>
      </w:pPr>
      <w:r>
        <w:sym w:font="Wingdings" w:char="F0E8"/>
      </w:r>
      <w:r w:rsidRPr="00B8687C">
        <w:rPr>
          <w:b/>
          <w:u w:val="single"/>
        </w:rPr>
        <w:t xml:space="preserve">Les prétentions </w:t>
      </w:r>
      <w:r w:rsidR="00B8687C" w:rsidRPr="00B8687C">
        <w:rPr>
          <w:b/>
          <w:u w:val="single"/>
        </w:rPr>
        <w:t xml:space="preserve">du demandeur sont </w:t>
      </w:r>
      <w:r w:rsidR="004A2E15">
        <w:rPr>
          <w:b/>
          <w:u w:val="single"/>
        </w:rPr>
        <w:t>cumulatives</w:t>
      </w:r>
    </w:p>
    <w:p w14:paraId="4781349E" w14:textId="77777777" w:rsidR="00B8687C" w:rsidRDefault="00B8687C" w:rsidP="0074750E">
      <w:r>
        <w:t>Dans cette hypothèse, il conviendra de présenter les prétentions selon une logique chronologique, en les ordonnant</w:t>
      </w:r>
      <w:r w:rsidR="00570C7E">
        <w:t>, par exemple</w:t>
      </w:r>
      <w:r w:rsidR="00AD7AD7">
        <w:t>,</w:t>
      </w:r>
      <w:r>
        <w:t xml:space="preserve"> de la plus pertinente </w:t>
      </w:r>
      <w:r w:rsidR="0061372E">
        <w:t>à celle qui a le moins de chance d’être retenu</w:t>
      </w:r>
      <w:r w:rsidR="006D35AD">
        <w:t>e par le Juge,</w:t>
      </w:r>
      <w:r w:rsidR="0061372E">
        <w:t xml:space="preserve"> en terminant par celles relatives à l’exécution </w:t>
      </w:r>
      <w:r w:rsidR="0027272B">
        <w:t>provisoire</w:t>
      </w:r>
      <w:r w:rsidR="001E38D5">
        <w:t xml:space="preserve"> (si justifiée)</w:t>
      </w:r>
      <w:r w:rsidR="0061372E">
        <w:t>, aux frais irrépétibles et aux dépens</w:t>
      </w:r>
    </w:p>
    <w:p w14:paraId="3668FE46" w14:textId="77777777" w:rsidR="00B8687C" w:rsidRPr="009C3EFE" w:rsidRDefault="00B8687C" w:rsidP="00B8687C">
      <w:pPr>
        <w:pStyle w:val="MoyenI"/>
        <w:rPr>
          <w:i/>
        </w:rPr>
      </w:pPr>
      <w:r w:rsidRPr="009C3EFE">
        <w:rPr>
          <w:i/>
        </w:rPr>
        <w:t>Sur la demande A</w:t>
      </w:r>
    </w:p>
    <w:p w14:paraId="26771CFE" w14:textId="77777777" w:rsidR="00B8687C" w:rsidRPr="009C3EFE" w:rsidRDefault="00B8687C" w:rsidP="00B8687C">
      <w:pPr>
        <w:pStyle w:val="MoyenI"/>
        <w:rPr>
          <w:i/>
        </w:rPr>
      </w:pPr>
      <w:r w:rsidRPr="009C3EFE">
        <w:rPr>
          <w:i/>
        </w:rPr>
        <w:t>Sur la demande B</w:t>
      </w:r>
    </w:p>
    <w:p w14:paraId="0EABD42E" w14:textId="77777777" w:rsidR="00B8687C" w:rsidRPr="009C3EFE" w:rsidRDefault="00B8687C" w:rsidP="00570C7E">
      <w:pPr>
        <w:pStyle w:val="MoyenI"/>
        <w:rPr>
          <w:i/>
        </w:rPr>
      </w:pPr>
      <w:r w:rsidRPr="009C3EFE">
        <w:rPr>
          <w:i/>
        </w:rPr>
        <w:t>Sur la demande C</w:t>
      </w:r>
    </w:p>
    <w:p w14:paraId="6920CD39" w14:textId="77777777" w:rsidR="00570C7E" w:rsidRPr="009C3EFE" w:rsidRDefault="00570C7E" w:rsidP="00570C7E">
      <w:pPr>
        <w:ind w:left="708" w:firstLine="708"/>
        <w:rPr>
          <w:rFonts w:eastAsia="Calibri"/>
          <w:i/>
          <w:szCs w:val="22"/>
          <w:lang w:eastAsia="en-US"/>
        </w:rPr>
      </w:pPr>
      <w:sdt>
        <w:sdtPr>
          <w:alias w:val="…"/>
          <w:tag w:val="gd_cm_"/>
          <w:id w:val="90054"/>
          <w:lock w:val="sdtLocked"/>
          <w:text/>
        </w:sdtPr>
        <w:sdtContent>
          <w:r>
            <w:rPr>
              <w:rFonts w:eastAsia="Calibri"/>
              <w:i/>
              <w:szCs w:val="22"/>
              <w:lang w:eastAsia="en-US"/>
            </w:rPr>
            <w:t xml:space="preserve">[…]</w:t>
          </w:r>
        </w:sdtContent>
      </w:sdt>
    </w:p>
    <w:p w14:paraId="58B2DDA9" w14:textId="77777777" w:rsidR="0061372E" w:rsidRDefault="0061372E" w:rsidP="00B8687C">
      <w:pPr>
        <w:pStyle w:val="MoyenI"/>
        <w:rPr>
          <w:i/>
        </w:rPr>
      </w:pPr>
      <w:r>
        <w:rPr>
          <w:i/>
        </w:rPr>
        <w:t xml:space="preserve">Sur l’exécution </w:t>
      </w:r>
      <w:r w:rsidR="0027272B">
        <w:rPr>
          <w:i/>
        </w:rPr>
        <w:t>provisoire</w:t>
      </w:r>
    </w:p>
    <w:sdt>
      <w:sdtPr>
        <w:alias w:val="Moyen supplémentaire"/>
        <w:tag w:val="variante"/>
        <w:id w:val="940001"/>
        <w:lock w:val="unlocked"/>
        <w:richText/>
      </w:sdtPr>
      <w:sdtContent>
        <w:p>
          <w:pPr>
            <w:pStyle w:val="VarianteCondition"/>
          </w:pPr>
          <w:r>
            <w:t xml:space="preserve">[Si un moyen supplémentaire est soulevé]</w:t>
          </w:r>
        </w:p>
        <w:p>
          <w:pPr>
            <w:pStyle w:val="MoyenI"/>
          </w:pPr>
          <w:r>
            <w:t xml:space="preserve">Sur [ÉNONCER LE MOYEN]</w:t>
          </w:r>
        </w:p>
        <w:p>
          <w:pPr>
            <w:pStyle w:val="Charniere"/>
          </w:pPr>
          <w:r>
            <w:t xml:space="preserve">En droit</w:t>
          </w:r>
        </w:p>
        <w:p>
          <w:pPr>
            <w:pStyle w:val="Normal"/>
          </w:pPr>
          <w:r>
            <w:t xml:space="preserve">L’article [TEXTE APPLICABLE] dispose que « [CITER LE TEXTE] ».</w:t>
          </w:r>
        </w:p>
        <w:p>
          <w:pPr>
            <w:pStyle w:val="Normal"/>
          </w:pPr>
          <w:r>
            <w:t xml:space="preserve">Il résulte de cette disposition que [ÉNONCER LA RÈGLE TELLE QU’ELLE COMMANDE LA SOLUTION].</w:t>
          </w:r>
        </w:p>
        <w:p>
          <w:pPr>
            <w:pStyle w:val="Normal"/>
          </w:pPr>
          <w:r>
            <w:t xml:space="preserve">Cette règle suppose la réunion des conditions suivantes : [ÉNUMÉRER LES CONDITIONS, dans l’ordre où elles seront établies ci-après].</w:t>
          </w:r>
        </w:p>
        <w:p>
          <w:pPr>
            <w:pStyle w:val="Charniere"/>
          </w:pPr>
          <w:r>
            <w:t xml:space="preserve">En l’espèce</w:t>
          </w:r>
        </w:p>
        <w:p>
          <w:pPr>
            <w:pStyle w:val="Normal"/>
          </w:pPr>
          <w:r>
            <w:t xml:space="preserve">Il ressort de la pièce n° [N] que [ÉNONCER LE FAIT]. Cette circonstance caractérise [LA CONDITION CORRESPONDANTE].</w:t>
          </w:r>
        </w:p>
        <w:p>
          <w:pPr>
            <w:pStyle w:val="Normal"/>
          </w:pPr>
          <w:r>
            <w:t xml:space="preserve">En conséquence, il est demandé à la juridiction de céans de [PRÉCISER LA MESURE SOLLICITÉE AU TITRE DE CE MOYEN].</w:t>
          </w:r>
        </w:p>
      </w:sdtContent>
    </w:sdt>
    <w:p w14:paraId="60EE8C8F" w14:textId="77777777" w:rsidR="00B8687C" w:rsidRPr="009C3EFE" w:rsidRDefault="00570C7E" w:rsidP="00B8687C">
      <w:pPr>
        <w:pStyle w:val="MoyenI"/>
        <w:rPr>
          <w:i/>
        </w:rPr>
      </w:pPr>
      <w:r w:rsidRPr="009C3EFE">
        <w:rPr>
          <w:i/>
        </w:rPr>
        <w:t>Sur les frais irrépétibles et les dépens</w:t>
      </w:r>
    </w:p>
    <w:p w14:paraId="217DC733" w14:textId="77777777" w:rsidR="0074750E" w:rsidRPr="00B8687C" w:rsidRDefault="00B8687C" w:rsidP="0001143C">
      <w:pPr>
        <w:pStyle w:val="MoyenA"/>
        <w:rPr>
          <w:b/>
          <w:u w:val="single"/>
        </w:rPr>
      </w:pPr>
      <w:r>
        <w:sym w:font="Wingdings" w:char="F0E8"/>
      </w:r>
      <w:r w:rsidRPr="00B8687C">
        <w:rPr>
          <w:b/>
          <w:u w:val="single"/>
        </w:rPr>
        <w:t xml:space="preserve">Les prétentions du demandeur </w:t>
      </w:r>
      <w:r w:rsidR="004A2E15">
        <w:rPr>
          <w:b/>
          <w:u w:val="single"/>
        </w:rPr>
        <w:t>sont alternatives</w:t>
      </w:r>
    </w:p>
    <w:p w14:paraId="18C55CAC" w14:textId="77777777" w:rsidR="00FC7DF9" w:rsidRDefault="00B8687C" w:rsidP="0001143C">
      <w:r>
        <w:t>Dans cette hypothèse, il conviendra de présenter les prétentions selon une logique hiérarchique :</w:t>
      </w:r>
    </w:p>
    <w:p w14:paraId="7E3BAF69" w14:textId="4E6937ED" w:rsidR="00B8687C" w:rsidRPr="009C3EFE" w:rsidRDefault="009D6A04" w:rsidP="00B8687C">
      <w:pPr>
        <w:pStyle w:val="NiveauDispositif"/>
        <w:numPr>
          <w:ilvl w:val="0"/>
          <w:numId w:val="13"/>
        </w:numPr>
        <w:rPr>
          <w:i/>
        </w:rPr>
      </w:pPr>
      <w:r>
        <w:rPr>
          <w:i/>
        </w:rPr>
        <w:t>À</w:t>
      </w:r>
      <w:r w:rsidR="00B8687C" w:rsidRPr="009C3EFE">
        <w:rPr>
          <w:i/>
        </w:rPr>
        <w:t xml:space="preserve"> titre principal, sur la demande</w:t>
      </w:r>
      <w:r w:rsidR="00570C7E" w:rsidRPr="009C3EFE">
        <w:rPr>
          <w:i/>
        </w:rPr>
        <w:t xml:space="preserve"> A</w:t>
      </w:r>
    </w:p>
    <w:p w14:paraId="7431B5B8" w14:textId="7085A3D5" w:rsidR="00B8687C" w:rsidRPr="009C3EFE" w:rsidRDefault="009D6A04" w:rsidP="00B8687C">
      <w:pPr>
        <w:pStyle w:val="NiveauDispositif"/>
        <w:numPr>
          <w:ilvl w:val="0"/>
          <w:numId w:val="13"/>
        </w:numPr>
        <w:rPr>
          <w:i/>
        </w:rPr>
      </w:pPr>
      <w:r>
        <w:rPr>
          <w:i/>
        </w:rPr>
        <w:t>À</w:t>
      </w:r>
      <w:r w:rsidR="00B8687C" w:rsidRPr="009C3EFE">
        <w:rPr>
          <w:i/>
        </w:rPr>
        <w:t xml:space="preserve"> titre subsidiaire, sur la demande</w:t>
      </w:r>
      <w:r w:rsidR="00570C7E" w:rsidRPr="009C3EFE">
        <w:rPr>
          <w:i/>
        </w:rPr>
        <w:t xml:space="preserve"> B</w:t>
      </w:r>
    </w:p>
    <w:p w14:paraId="733E3075" w14:textId="417E43C6" w:rsidR="00B8687C" w:rsidRPr="009C3EFE" w:rsidRDefault="009D6A04" w:rsidP="00B8687C">
      <w:pPr>
        <w:pStyle w:val="NiveauDispositif"/>
        <w:numPr>
          <w:ilvl w:val="0"/>
          <w:numId w:val="13"/>
        </w:numPr>
        <w:rPr>
          <w:i/>
        </w:rPr>
      </w:pPr>
      <w:r>
        <w:rPr>
          <w:i/>
        </w:rPr>
        <w:t>À</w:t>
      </w:r>
      <w:r w:rsidR="00570C7E" w:rsidRPr="009C3EFE">
        <w:rPr>
          <w:i/>
        </w:rPr>
        <w:t xml:space="preserve"> titre infiniment subsidiaire, sur la demande </w:t>
      </w:r>
      <w:r w:rsidR="009C3EFE" w:rsidRPr="009C3EFE">
        <w:rPr>
          <w:i/>
        </w:rPr>
        <w:t>C</w:t>
      </w:r>
    </w:p>
    <w:p w14:paraId="3020C731" w14:textId="77777777" w:rsidR="009C3EFE" w:rsidRPr="009C3EFE" w:rsidRDefault="009C3EFE" w:rsidP="009C3EFE">
      <w:pPr>
        <w:ind w:left="708" w:firstLine="708"/>
        <w:rPr>
          <w:rFonts w:eastAsia="Calibri"/>
          <w:i/>
          <w:szCs w:val="22"/>
          <w:lang w:eastAsia="en-US"/>
        </w:rPr>
      </w:pPr>
      <w:sdt>
        <w:sdtPr>
          <w:alias w:val="…"/>
          <w:tag w:val="gd_cm_"/>
          <w:id w:val="90055"/>
          <w:lock w:val="sdtLocked"/>
          <w:text/>
        </w:sdtPr>
        <w:sdtContent>
          <w:r>
            <w:rPr>
              <w:rFonts w:eastAsia="Calibri"/>
              <w:i/>
              <w:szCs w:val="22"/>
              <w:lang w:eastAsia="en-US"/>
            </w:rPr>
            <w:t xml:space="preserve">[…]</w:t>
          </w:r>
        </w:sdtContent>
      </w:sdt>
    </w:p>
    <w:p w14:paraId="6620947B" w14:textId="77777777" w:rsidR="00570C7E" w:rsidRPr="009C3EFE" w:rsidRDefault="00570C7E" w:rsidP="00B8687C">
      <w:pPr>
        <w:pStyle w:val="NiveauDispositif"/>
        <w:numPr>
          <w:ilvl w:val="0"/>
          <w:numId w:val="13"/>
        </w:numPr>
        <w:rPr>
          <w:i/>
        </w:rPr>
      </w:pPr>
      <w:r w:rsidRPr="009C3EFE">
        <w:rPr>
          <w:i/>
        </w:rPr>
        <w:t>En tout état de cause</w:t>
      </w:r>
    </w:p>
    <w:p w14:paraId="0AED2674" w14:textId="77777777" w:rsidR="00570C7E" w:rsidRPr="009C3EFE" w:rsidRDefault="00570C7E" w:rsidP="00570C7E">
      <w:pPr>
        <w:pStyle w:val="MoyenI"/>
        <w:rPr>
          <w:i/>
        </w:rPr>
      </w:pPr>
      <w:r w:rsidRPr="009C3EFE">
        <w:rPr>
          <w:i/>
        </w:rPr>
        <w:t xml:space="preserve">Sur la demande </w:t>
      </w:r>
      <w:r w:rsidR="009C3EFE" w:rsidRPr="009C3EFE">
        <w:rPr>
          <w:i/>
        </w:rPr>
        <w:t>D</w:t>
      </w:r>
    </w:p>
    <w:p w14:paraId="46E8D59B" w14:textId="77777777" w:rsidR="00570C7E" w:rsidRPr="009C3EFE" w:rsidRDefault="00570C7E" w:rsidP="00570C7E">
      <w:pPr>
        <w:pStyle w:val="MoyenI"/>
        <w:rPr>
          <w:i/>
        </w:rPr>
      </w:pPr>
      <w:r w:rsidRPr="009C3EFE">
        <w:rPr>
          <w:i/>
        </w:rPr>
        <w:t>Sur les frais irrépétibles et les dépends</w:t>
      </w:r>
    </w:p>
    <w:p w14:paraId="5D504777" w14:textId="77777777" w:rsidR="00207916" w:rsidRPr="000C5F9A" w:rsidRDefault="00207916" w:rsidP="00207916">
      <w:pPr>
        <w:pStyle w:val="MoyenI"/>
        <w:rPr>
          <w:rFonts w:eastAsia="Calibri"/>
          <w:b/>
          <w:szCs w:val="22"/>
          <w:lang w:eastAsia="en-US"/>
        </w:rPr>
      </w:pPr>
      <w:r w:rsidRPr="000C5F9A">
        <w:rPr>
          <w:rFonts w:eastAsia="Calibri"/>
          <w:b/>
          <w:szCs w:val="22"/>
          <w:lang w:eastAsia="en-US"/>
        </w:rPr>
        <w:sym w:font="Wingdings" w:char="F0E8"/>
      </w:r>
      <w:r w:rsidRPr="000C5F9A">
        <w:rPr>
          <w:rFonts w:eastAsia="Calibri"/>
          <w:b/>
          <w:szCs w:val="22"/>
          <w:u w:val="single"/>
          <w:lang w:eastAsia="en-US"/>
        </w:rPr>
        <w:t>Sur les frais irrépétibles et les dépens</w:t>
      </w:r>
    </w:p>
    <w:p w14:paraId="091702DF" w14:textId="77777777" w:rsidR="00207916" w:rsidRPr="000C5F9A" w:rsidRDefault="00207916" w:rsidP="00207916">
      <w:r w:rsidRPr="000C5F9A">
        <w:t xml:space="preserve">Compte tenu de ce qu’il serait inéquitable de laisser à la charge de </w:t>
      </w:r>
      <w:sdt>
        <w:sdtPr>
          <w:alias w:val="nom du demandeur"/>
          <w:tag w:val="gd_cm_nom_du_demandeur"/>
          <w:id w:val="90058"/>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les frais irrépétibles qu’il a été contraint d’exposer en justice aux fins de défendre ses intérêts, il est parfaitement fondé à solliciter la condamnation de </w:t>
      </w:r>
      <w:sdt>
        <w:sdtPr>
          <w:alias w:val="nom du défendeur"/>
          <w:tag w:val="gd_cm_nom_du_defendeur"/>
          <w:id w:val="90057"/>
          <w:lock w:val="sdtLocked"/>
          <w:dataBinding w:prefixMappings="xmlns:gd='urn:gdroit:acte'" w:xpath="/gd:acte[1]/gd:cm_nom_du_defendeur[1]" w:storeItemID="{7A3C1E52-9B4D-4F16-8A20-C5D9E4B1F073}"/>
          <w:text/>
        </w:sdtPr>
        <w:sdtContent>
          <w:r>
            <w:rPr>
              <w:i/>
            </w:rPr>
            <w:t xml:space="preserve">[nom du défendeur]</w:t>
          </w:r>
        </w:sdtContent>
      </w:sdt>
      <w:r w:rsidRPr="000C5F9A">
        <w:t xml:space="preserve"> le paiement de la somme de </w:t>
      </w:r>
      <w:sdt>
        <w:sdtPr>
          <w:alias w:val="montant"/>
          <w:tag w:val="gd_cm_montant"/>
          <w:id w:val="90056"/>
          <w:lock w:val="sdtLocked"/>
          <w:text/>
        </w:sdtPr>
        <w:sdtContent>
          <w:r>
            <w:rPr>
              <w:i/>
            </w:rPr>
            <w:t xml:space="preserve">[montant]</w:t>
          </w:r>
        </w:sdtContent>
      </w:sdt>
      <w:r w:rsidRPr="000C5F9A">
        <w:t xml:space="preserve"> au titre de l’article 700 du Code de procédure civile, outre les entiers dépens. </w:t>
      </w:r>
    </w:p>
    <w:p w14:paraId="72D8EE51" w14:textId="77777777" w:rsidR="00207916" w:rsidRPr="000C5F9A" w:rsidRDefault="00207916" w:rsidP="00207916">
      <w:pPr>
        <w:pStyle w:val="MoyenI"/>
        <w:rPr>
          <w:b/>
          <w:u w:val="single"/>
        </w:rPr>
      </w:pPr>
      <w:r w:rsidRPr="000C5F9A">
        <w:sym w:font="Wingdings" w:char="F0E8"/>
      </w:r>
      <w:r w:rsidRPr="000C5F9A">
        <w:rPr>
          <w:b/>
          <w:u w:val="single"/>
        </w:rPr>
        <w:t>Sur l’exécution provisoire</w:t>
      </w:r>
    </w:p>
    <w:p w14:paraId="14FA41CE" w14:textId="1FC1BF56" w:rsidR="00207916" w:rsidRDefault="00207916" w:rsidP="00207916">
      <w:r w:rsidRPr="000C5F9A">
        <w:t xml:space="preserve">Il n’y a pas lieu de solliciter le bénéfice de l’exécution provisoire qui, en application de </w:t>
      </w:r>
      <w:r w:rsidRPr="000C5F9A">
        <w:rPr>
          <w:u w:val="single"/>
        </w:rPr>
        <w:t>l’article 514</w:t>
      </w:r>
      <w:r w:rsidRPr="000C5F9A">
        <w:t xml:space="preserve"> du CPC, est désormais de droit pour les décisions de première instance.</w:t>
      </w:r>
    </w:p>
    <w:p w14:paraId="7DB44E4C" w14:textId="77777777" w:rsidR="004731E2" w:rsidRDefault="00823261" w:rsidP="007B458A">
      <w:r>
        <w:br w:type="page"/>
      </w:r>
    </w:p>
    <w:p w14:paraId="092CBC70" w14:textId="77777777" w:rsidR="007B458A" w:rsidRDefault="007B458A"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pPr>
      <w:r>
        <w:lastRenderedPageBreak/>
        <w:t>PAR CES MOTIFS</w:t>
      </w:r>
    </w:p>
    <w:p w14:paraId="1445CDDC" w14:textId="0536B80F" w:rsidR="00D13484" w:rsidRDefault="00D13484" w:rsidP="007B458A">
      <w:pPr>
        <w:pStyle w:val="Visa"/>
        <w:rPr>
          <w:i/>
        </w:rPr>
      </w:pPr>
      <w:r w:rsidRPr="00780FAB">
        <w:rPr>
          <w:i/>
        </w:rPr>
        <w:t>Vu l</w:t>
      </w:r>
      <w:r>
        <w:rPr>
          <w:i/>
        </w:rPr>
        <w:t xml:space="preserve">es articles </w:t>
      </w:r>
      <w:sdt>
        <w:sdtPr>
          <w:alias w:val="…"/>
          <w:tag w:val="gd_cm_"/>
          <w:id w:val="90059"/>
          <w:lock w:val="sdtLocked"/>
          <w:text/>
        </w:sdtPr>
        <w:sdtContent>
          <w:r>
            <w:rPr>
              <w:i/>
            </w:rPr>
            <w:t xml:space="preserve">[…]</w:t>
          </w:r>
        </w:sdtContent>
      </w:sdt>
    </w:p>
    <w:p w14:paraId="0076DD09" w14:textId="77777777" w:rsidR="001B6561" w:rsidRPr="00780FAB" w:rsidRDefault="001B6561" w:rsidP="001B6561">
      <w:pPr>
        <w:rPr>
          <w:i/>
        </w:rPr>
      </w:pPr>
      <w:r>
        <w:rPr>
          <w:i/>
        </w:rPr>
        <w:t>Vu la requête qui précède et les motifs y exposés</w:t>
      </w:r>
    </w:p>
    <w:p w14:paraId="033B3816" w14:textId="77777777" w:rsidR="001B6561" w:rsidRPr="001B6561" w:rsidRDefault="001B6561" w:rsidP="001B6561">
      <w:pPr>
        <w:pStyle w:val="Visa"/>
        <w:rPr>
          <w:i/>
        </w:rPr>
      </w:pPr>
      <w:r>
        <w:rPr>
          <w:i/>
        </w:rPr>
        <w:t>Vu l’urgence</w:t>
      </w:r>
    </w:p>
    <w:p w14:paraId="2D30C3D5" w14:textId="00EEA830" w:rsidR="00C35FDB" w:rsidRDefault="00C35FDB" w:rsidP="007B458A">
      <w:pPr>
        <w:pStyle w:val="Visa"/>
        <w:rPr>
          <w:i/>
        </w:rPr>
      </w:pPr>
      <w:r w:rsidRPr="00C35FDB">
        <w:rPr>
          <w:i/>
        </w:rPr>
        <w:t>Vu les pièces versées au débat</w:t>
      </w:r>
    </w:p>
    <w:p w14:paraId="42D58F08" w14:textId="2FE32628" w:rsidR="00C35FDB" w:rsidRDefault="00C35FDB" w:rsidP="007B458A">
      <w:pPr>
        <w:pStyle w:val="Saisine"/>
      </w:pPr>
      <w:r>
        <w:t xml:space="preserve">Il est demandé au </w:t>
      </w:r>
      <w:r w:rsidR="00AC2C45">
        <w:t xml:space="preserve">Président du </w:t>
      </w:r>
      <w:r>
        <w:t xml:space="preserve">Tribunal </w:t>
      </w:r>
      <w:r w:rsidR="00DE130B">
        <w:t>de commerce</w:t>
      </w:r>
      <w:r w:rsidR="00210AB0">
        <w:t xml:space="preserve"> de </w:t>
      </w:r>
      <w:sdt>
        <w:sdtPr>
          <w:alias w:val="ville"/>
          <w:tag w:val="gd_cm_ville"/>
          <w:id w:val="90060"/>
          <w:lock w:val="sdtLocked"/>
          <w:text/>
        </w:sdtPr>
        <w:sdtContent>
          <w:r>
            <w:rPr>
              <w:i/>
            </w:rPr>
            <w:t xml:space="preserve">[ville]</w:t>
          </w:r>
        </w:sdtContent>
      </w:sdt>
      <w:r w:rsidR="00092898">
        <w:rPr>
          <w:i/>
        </w:rPr>
        <w:t xml:space="preserve"> </w:t>
      </w:r>
      <w:r w:rsidR="00092898" w:rsidRPr="00092898">
        <w:t>de</w:t>
      </w:r>
      <w:r w:rsidR="00092898">
        <w:rPr>
          <w:i/>
        </w:rPr>
        <w:t> </w:t>
      </w:r>
      <w:r w:rsidR="00092898">
        <w:t xml:space="preserve">: </w:t>
      </w:r>
    </w:p>
    <w:p w14:paraId="5E16931D" w14:textId="5569F89C" w:rsidR="00092898" w:rsidRDefault="00092898" w:rsidP="00761936">
      <w:r>
        <w:t>Déclarant</w:t>
      </w:r>
      <w:r w:rsidRPr="00092898">
        <w:t xml:space="preserve"> la demande de </w:t>
      </w:r>
      <w:sdt>
        <w:sdtPr>
          <w:alias w:val="Nom du demandeur"/>
          <w:tag w:val="gd_cM_nom_du_demandeur"/>
          <w:id w:val="90061"/>
          <w:lock w:val="sdtLocked"/>
          <w:dataBinding w:prefixMappings="xmlns:gd='urn:gdroit:acte'" w:xpath="/gd:acte[1]/gd:cM_nom_du_demandeur[1]" w:storeItemID="{7A3C1E52-9B4D-4F16-8A20-C5D9E4B1F073}"/>
          <w:text/>
        </w:sdtPr>
        <w:sdtContent>
          <w:r>
            <w:rPr>
              <w:i/>
            </w:rPr>
            <w:t xml:space="preserve">[Nom du demandeur]</w:t>
          </w:r>
        </w:sdtContent>
      </w:sdt>
      <w:r>
        <w:t xml:space="preserve"> recevable et bien fondée</w:t>
      </w:r>
      <w:r w:rsidR="00C514BE">
        <w:t>,</w:t>
      </w:r>
    </w:p>
    <w:p w14:paraId="5940C016" w14:textId="6A925C20" w:rsidR="00210AB0" w:rsidRPr="00210AB0" w:rsidRDefault="009D6A04" w:rsidP="00210AB0">
      <w:pPr>
        <w:pStyle w:val="NiveauDispositif"/>
        <w:numPr>
          <w:ilvl w:val="0"/>
          <w:numId w:val="8"/>
        </w:numPr>
        <w:rPr>
          <w:b/>
          <w:u w:val="single"/>
        </w:rPr>
      </w:pPr>
      <w:r>
        <w:rPr>
          <w:b/>
          <w:u w:val="single"/>
        </w:rPr>
        <w:t>À</w:t>
      </w:r>
      <w:r w:rsidR="00210AB0" w:rsidRPr="00210AB0">
        <w:rPr>
          <w:b/>
          <w:u w:val="single"/>
        </w:rPr>
        <w:t xml:space="preserve"> titre principal</w:t>
      </w:r>
    </w:p>
    <w:p w14:paraId="76FF4F78" w14:textId="77777777" w:rsidR="006E7DA5" w:rsidRDefault="006E7DA5" w:rsidP="00034FC4">
      <w:pPr>
        <w:pStyle w:val="ChefDispositif"/>
      </w:pPr>
      <w:r w:rsidRPr="006E7DA5">
        <w:rPr>
          <w:b/>
          <w:color w:val="1F3864"/>
        </w:rPr>
        <w:t xml:space="preserve">JUGER</w:t>
      </w:r>
      <w:r>
        <w:t xml:space="preserve"> que </w:t>
      </w:r>
      <w:sdt>
        <w:sdtPr>
          <w:alias w:val="…"/>
          <w:tag w:val="gd_cm_"/>
          <w:id w:val="90062"/>
          <w:lock w:val="sdtLocked"/>
          <w:text/>
        </w:sdtPr>
        <w:sdtContent>
          <w:r>
            <w:t xml:space="preserve">[…]</w:t>
          </w:r>
        </w:sdtContent>
      </w:sdt>
    </w:p>
    <w:p w14:paraId="6C70AEAD" w14:textId="77777777" w:rsidR="00BE7B86" w:rsidRDefault="00BE7B86" w:rsidP="00F17D3F">
      <w:pPr>
        <w:pStyle w:val="ChefDispositif"/>
      </w:pPr>
      <w:r>
        <w:rPr>
          <w:b/>
          <w:color w:val="1F3864"/>
        </w:rPr>
        <w:t xml:space="preserve">JUGER</w:t>
      </w:r>
      <w:r>
        <w:t xml:space="preserve"> qu</w:t>
      </w:r>
      <w:r>
        <w:t xml:space="preserve">e </w:t>
      </w:r>
      <w:sdt>
        <w:sdtPr>
          <w:alias w:val="…"/>
          <w:tag w:val="gd_cm_"/>
          <w:id w:val="90063"/>
          <w:lock w:val="sdtLocked"/>
          <w:text/>
        </w:sdtPr>
        <w:sdtContent>
          <w:r>
            <w:t xml:space="preserve">[…]</w:t>
          </w:r>
        </w:sdtContent>
      </w:sdt>
    </w:p>
    <w:p w14:paraId="66581B28" w14:textId="77777777" w:rsidR="00BE7B86" w:rsidRDefault="00BE7B86" w:rsidP="00761936">
      <w:pPr>
        <w:pStyle w:val="Enchainement"/>
      </w:pPr>
      <w:r>
        <w:t>En conséquence,</w:t>
      </w:r>
    </w:p>
    <w:p w14:paraId="494AD73E" w14:textId="77777777" w:rsidR="00757DF1" w:rsidRDefault="00BE7B86" w:rsidP="00210AB0">
      <w:pPr>
        <w:pStyle w:val="ChefDispositif"/>
      </w:pPr>
      <w:r w:rsidRPr="001F0ACC">
        <w:rPr>
          <w:b/>
          <w:color w:val="1F3864"/>
        </w:rPr>
        <w:t>ORDONNER</w:t>
      </w:r>
      <w:r>
        <w:t xml:space="preserve"> </w:t>
      </w:r>
      <w:sdt>
        <w:sdtPr>
          <w:alias w:val="…"/>
          <w:tag w:val="gd_cm_"/>
          <w:id w:val="90064"/>
          <w:lock w:val="sdtLocked"/>
          <w:text/>
        </w:sdtPr>
        <w:sdtContent>
          <w:r>
            <w:t xml:space="preserve">[…]</w:t>
          </w:r>
        </w:sdtContent>
      </w:sdt>
    </w:p>
    <w:p w14:paraId="73266B7F" w14:textId="77777777" w:rsidR="00210AB0" w:rsidRPr="00210AB0" w:rsidRDefault="00210AB0" w:rsidP="00210AB0">
      <w:pPr>
        <w:pStyle w:val="ChefDispositif"/>
        <w:rPr>
          <w:b/>
        </w:rPr>
      </w:pPr>
      <w:r w:rsidRPr="00210AB0">
        <w:rPr>
          <w:b/>
          <w:color w:val="1F3864"/>
        </w:rPr>
        <w:t xml:space="preserve">PRONONCER</w:t>
      </w:r>
      <w:r w:rsidRPr="00210AB0">
        <w:rPr>
          <w:b/>
        </w:rPr>
        <w:t xml:space="preserve"> </w:t>
      </w:r>
      <w:sdt>
        <w:sdtPr>
          <w:alias w:val="…"/>
          <w:tag w:val="gd_cm_"/>
          <w:id w:val="90065"/>
          <w:lock w:val="sdtLocked"/>
          <w:text/>
        </w:sdtPr>
        <w:sdtContent>
          <w:r>
            <w:t xml:space="preserve">[…]</w:t>
          </w:r>
        </w:sdtContent>
      </w:sdt>
    </w:p>
    <w:p w14:paraId="4DCE97B3" w14:textId="77777777" w:rsidR="00757DF1" w:rsidRDefault="00757DF1" w:rsidP="00757DF1">
      <w:pPr>
        <w:pStyle w:val="ChefDispositif"/>
      </w:pPr>
      <w:r>
        <w:rPr>
          <w:b/>
          <w:color w:val="1F3864"/>
        </w:rPr>
        <w:t>CONDAMNER</w:t>
      </w:r>
      <w:r>
        <w:t xml:space="preserve"> </w:t>
      </w:r>
    </w:p>
    <w:p w14:paraId="236A2ED4" w14:textId="6E51AE99" w:rsidR="00210AB0" w:rsidRPr="00210AB0" w:rsidRDefault="009D6A04" w:rsidP="00210AB0">
      <w:pPr>
        <w:pStyle w:val="NiveauDispositif"/>
        <w:numPr>
          <w:ilvl w:val="0"/>
          <w:numId w:val="8"/>
        </w:numPr>
        <w:rPr>
          <w:b/>
          <w:u w:val="single"/>
        </w:rPr>
      </w:pPr>
      <w:r>
        <w:rPr>
          <w:b/>
          <w:u w:val="single"/>
        </w:rPr>
        <w:t>À</w:t>
      </w:r>
      <w:r w:rsidR="00210AB0" w:rsidRPr="00210AB0">
        <w:rPr>
          <w:b/>
          <w:u w:val="single"/>
        </w:rPr>
        <w:t xml:space="preserve"> titre subsidiaire</w:t>
      </w:r>
    </w:p>
    <w:p w14:paraId="1C061FEF" w14:textId="77777777" w:rsidR="00210AB0" w:rsidRDefault="00865B99" w:rsidP="007B458A">
      <w:sdt>
        <w:sdtPr>
          <w:alias w:val="…"/>
          <w:tag w:val="gd_cm_"/>
          <w:id w:val="90066"/>
          <w:lock w:val="sdtLocked"/>
          <w:text/>
        </w:sdtPr>
        <w:sdtContent>
          <w:r>
            <w:t xml:space="preserve">[…]</w:t>
          </w:r>
        </w:sdtContent>
      </w:sdt>
    </w:p>
    <w:p w14:paraId="58EA2526" w14:textId="07996364" w:rsidR="00865B99" w:rsidRPr="00865B99" w:rsidRDefault="009D6A04" w:rsidP="00865B99">
      <w:pPr>
        <w:pStyle w:val="NiveauDispositif"/>
        <w:numPr>
          <w:ilvl w:val="0"/>
          <w:numId w:val="8"/>
        </w:numPr>
        <w:rPr>
          <w:b/>
          <w:u w:val="single"/>
        </w:rPr>
      </w:pPr>
      <w:r>
        <w:rPr>
          <w:b/>
          <w:u w:val="single"/>
        </w:rPr>
        <w:t>À</w:t>
      </w:r>
      <w:r w:rsidR="00865B99" w:rsidRPr="00865B99">
        <w:rPr>
          <w:b/>
          <w:u w:val="single"/>
        </w:rPr>
        <w:t xml:space="preserve"> titre infiniment subsidiaire</w:t>
      </w:r>
    </w:p>
    <w:p w14:paraId="7AA06C9E" w14:textId="77777777" w:rsidR="00865B99" w:rsidRDefault="00865B99" w:rsidP="007B458A">
      <w:sdt>
        <w:sdtPr>
          <w:alias w:val="…"/>
          <w:tag w:val="gd_cm_"/>
          <w:id w:val="90067"/>
          <w:lock w:val="sdtLocked"/>
          <w:text/>
        </w:sdtPr>
        <w:sdtContent>
          <w:r>
            <w:t xml:space="preserve">[…]</w:t>
          </w:r>
        </w:sdtContent>
      </w:sdt>
    </w:p>
    <w:p w14:paraId="3403B435" w14:textId="77777777" w:rsidR="00210AB0" w:rsidRPr="00210AB0" w:rsidRDefault="00210AB0" w:rsidP="00210AB0">
      <w:pPr>
        <w:pStyle w:val="NiveauDispositif"/>
        <w:numPr>
          <w:ilvl w:val="0"/>
          <w:numId w:val="8"/>
        </w:numPr>
        <w:rPr>
          <w:b/>
          <w:u w:val="single"/>
        </w:rPr>
      </w:pPr>
      <w:r w:rsidRPr="00210AB0">
        <w:rPr>
          <w:b/>
          <w:u w:val="single"/>
        </w:rPr>
        <w:t>En tout état de cause</w:t>
      </w:r>
    </w:p>
    <w:p w14:paraId="67ABF075" w14:textId="77777777" w:rsidR="00210AB0" w:rsidRDefault="00210AB0" w:rsidP="00C41E63">
      <w:pPr>
        <w:pStyle w:val="ChefDispositif"/>
        <w:jc w:val="both"/>
      </w:pPr>
      <w:r w:rsidRPr="00976774">
        <w:rPr>
          <w:b/>
          <w:color w:val="1F3864"/>
        </w:rPr>
        <w:t xml:space="preserve">JUGER</w:t>
      </w:r>
      <w:r>
        <w:t xml:space="preserve"> qu’il serait inéquitable de laisser à la charge de </w:t>
      </w:r>
      <w:sdt>
        <w:sdtPr>
          <w:alias w:val="nom du demandeur"/>
          <w:tag w:val="gd_cm_nom_du_demandeur"/>
          <w:id w:val="90068"/>
          <w:lock w:val="sdtLocked"/>
          <w:dataBinding w:prefixMappings="xmlns:gd='urn:gdroit:acte'" w:xpath="/gd:acte[1]/gd:cm_nom_du_demandeur[1]" w:storeItemID="{7A3C1E52-9B4D-4F16-8A20-C5D9E4B1F073}"/>
          <w:text/>
        </w:sdtPr>
        <w:sdtContent>
          <w:r>
            <w:rPr>
              <w:i/>
            </w:rPr>
            <w:t xml:space="preserve">[</w:t>
          </w:r>
          <w:r>
            <w:rPr>
              <w:i/>
            </w:rPr>
            <w:t xml:space="preserve">nom du demandeur]</w:t>
          </w:r>
        </w:sdtContent>
      </w:sdt>
      <w:r w:rsidR="00976774">
        <w:t xml:space="preserve"> </w:t>
      </w:r>
      <w:r>
        <w:t>les</w:t>
      </w:r>
      <w:r w:rsidR="00976774">
        <w:t xml:space="preserve"> </w:t>
      </w:r>
      <w:r>
        <w:t xml:space="preserve">frais irrépétibles qu’il </w:t>
      </w:r>
      <w:r w:rsidR="00976774">
        <w:t>a</w:t>
      </w:r>
      <w:r>
        <w:t xml:space="preserve"> été contraint d’exposer en justice aux fins de défendre </w:t>
      </w:r>
      <w:r w:rsidR="00976774">
        <w:t xml:space="preserve">ses </w:t>
      </w:r>
      <w:r>
        <w:t>intérêts</w:t>
      </w:r>
    </w:p>
    <w:p w14:paraId="5F493B58" w14:textId="77777777" w:rsidR="00976774" w:rsidRDefault="00976774" w:rsidP="00C41E63">
      <w:pPr>
        <w:pStyle w:val="Enchainement"/>
      </w:pPr>
      <w:r>
        <w:t>En conséquence,</w:t>
      </w:r>
    </w:p>
    <w:p w14:paraId="39A050DE" w14:textId="77777777" w:rsidR="00BE7B86" w:rsidRDefault="00BE7B86" w:rsidP="00C41E63">
      <w:pPr>
        <w:pStyle w:val="ChefDispositif"/>
      </w:pPr>
      <w:r>
        <w:rPr>
          <w:b/>
          <w:color w:val="1F3864"/>
        </w:rPr>
        <w:t>CONDAMNER</w:t>
      </w:r>
      <w:r>
        <w:t xml:space="preserve"> </w:t>
      </w:r>
      <w:sdt>
        <w:sdtPr>
          <w:alias w:val="nom de l’adversaire"/>
          <w:tag w:val="gd_cm_nom_de_l_adversaire"/>
          <w:id w:val="90070"/>
          <w:lock w:val="sdtLocked"/>
          <w:dataBinding w:prefixMappings="xmlns:gd='urn:gdroit:acte'" w:xpath="/gd:acte[1]/gd:cm_nom_de_l_adversaire[1]" w:storeItemID="{7A3C1E52-9B4D-4F16-8A20-C5D9E4B1F073}"/>
          <w:text/>
        </w:sdtPr>
        <w:sdtContent>
          <w:r>
            <w:rPr>
              <w:i/>
            </w:rPr>
            <w:t xml:space="preserve">[nom de l’adversaire]</w:t>
          </w:r>
        </w:sdtContent>
      </w:sdt>
      <w:r w:rsidR="00210AB0">
        <w:t xml:space="preserve"> </w:t>
      </w:r>
      <w:r>
        <w:t xml:space="preserve">au paiement de la somme de </w:t>
      </w:r>
      <w:sdt>
        <w:sdtPr>
          <w:alias w:val="montant"/>
          <w:tag w:val="gd_cm_montant"/>
          <w:id w:val="90069"/>
          <w:lock w:val="sdtLocked"/>
          <w:text/>
        </w:sdtPr>
        <w:sdtContent>
          <w:r>
            <w:rPr>
              <w:i/>
            </w:rPr>
            <w:t xml:space="preserve">[montant]</w:t>
          </w:r>
        </w:sdtContent>
      </w:sdt>
      <w:r>
        <w:t xml:space="preserve"> au titre de l’article 700 du Code de procédure civile </w:t>
      </w:r>
    </w:p>
    <w:p w14:paraId="6D4306A1" w14:textId="77777777" w:rsidR="002F2073" w:rsidRDefault="002F2073" w:rsidP="002F2073">
      <w:pPr>
        <w:pStyle w:val="ChefDispositif"/>
      </w:pPr>
      <w:r>
        <w:rPr>
          <w:b/>
          <w:color w:val="1F3864"/>
        </w:rPr>
        <w:t>CONDAMNER</w:t>
      </w:r>
      <w:r>
        <w:t xml:space="preserve"> </w:t>
      </w:r>
      <w:sdt>
        <w:sdtPr>
          <w:alias w:val="nom de l’adversaire"/>
          <w:tag w:val="gd_cm_nom_de_l_adversaire"/>
          <w:id w:val="90072"/>
          <w:lock w:val="sdtLocked"/>
          <w:dataBinding w:prefixMappings="xmlns:gd='urn:gdroit:acte'" w:xpath="/gd:acte[1]/gd:cm_nom_de_l_adversaire[1]" w:storeItemID="{7A3C1E52-9B4D-4F16-8A20-C5D9E4B1F073}"/>
          <w:text/>
        </w:sdtPr>
        <w:sdtContent>
          <w:r>
            <w:rPr>
              <w:i/>
            </w:rPr>
            <w:t xml:space="preserve">[nom de l’adversaire]</w:t>
          </w:r>
        </w:sdtContent>
      </w:sdt>
      <w:r>
        <w:t xml:space="preserve"> aux entiers dépens, </w:t>
      </w:r>
      <w:r w:rsidRPr="007B26A2">
        <w:t xml:space="preserve">dont distraction au profit de Maître </w:t>
      </w:r>
      <w:sdt>
        <w:sdtPr>
          <w:alias w:val="identité de l’avocat concerné"/>
          <w:tag w:val="gd_cm_identite_de_l_avocat_concerne"/>
          <w:id w:val="90071"/>
          <w:lock w:val="sdtLocked"/>
          <w:text/>
        </w:sdtPr>
        <w:sdtContent>
          <w:r>
            <w:rPr>
              <w:i/>
            </w:rPr>
            <w:t xml:space="preserve">[identité</w:t>
          </w:r>
          <w:r>
            <w:rPr>
              <w:i/>
            </w:rPr>
            <w:t xml:space="preserve"> de l’avocat concerné</w:t>
          </w:r>
          <w:r>
            <w:rPr>
              <w:i/>
            </w:rPr>
            <w:t xml:space="preserve">]</w:t>
          </w:r>
        </w:sdtContent>
      </w:sdt>
      <w:r w:rsidRPr="007B26A2">
        <w:t xml:space="preserve">, avocat, en application de l'article </w:t>
      </w:r>
      <w:r>
        <w:t>699 du Code de procédure civile</w:t>
      </w:r>
    </w:p>
    <w:p w14:paraId="2B57FE2A" w14:textId="03EBAF4C" w:rsidR="007B458A" w:rsidRPr="009F7CF0" w:rsidRDefault="007B458A" w:rsidP="00BF3042">
      <w:pPr>
        <w:pStyle w:val="FormuleFinale"/>
        <w:jc w:val="center"/>
        <w:rPr>
          <w:b/>
          <w:bCs/>
        </w:rPr>
      </w:pPr>
      <w:r w:rsidRPr="009F7CF0">
        <w:rPr>
          <w:b/>
          <w:bCs/>
        </w:rPr>
        <w:t>SOUS TOUTES R</w:t>
      </w:r>
      <w:r w:rsidR="009D6A04">
        <w:rPr>
          <w:b/>
          <w:bCs/>
        </w:rPr>
        <w:t>É</w:t>
      </w:r>
      <w:r w:rsidRPr="009F7CF0">
        <w:rPr>
          <w:b/>
          <w:bCs/>
        </w:rPr>
        <w:t>SERVES ET CE AFIN QU'ILS N’EN IGNORENT</w:t>
      </w:r>
      <w:r w:rsidR="009F7CF0">
        <w:rPr>
          <w:b/>
          <w:bCs/>
        </w:rPr>
        <w:t>.</w:t>
      </w:r>
    </w:p>
    <w:p w14:paraId="69BE67DF" w14:textId="77777777" w:rsidR="007B458A" w:rsidRDefault="001174B9" w:rsidP="007B458A">
      <w:r>
        <w:br w:type="page"/>
      </w:r>
    </w:p>
    <w:p w14:paraId="48A3D551" w14:textId="119766EC" w:rsidR="007B458A" w:rsidRDefault="00F33780" w:rsidP="007B458A">
      <w:pPr>
        <w:pStyle w:val="Titre3Acte"/>
      </w:pPr>
      <w:r>
        <w:rPr>
          <w:b/>
          <w:u w:val="single"/>
        </w:rPr>
        <w:lastRenderedPageBreak/>
        <w:t>Bordereau récapitulatif des pièces visées au soutien de la présente assignation :</w:t>
      </w:r>
    </w:p>
    <w:p>
      <w:pPr>
        <w:pStyle w:val="Normal"/>
      </w:pPr>
      <w:r>
        <w:t xml:space="preserve">Pièce n° 1 : [pièce établissant la qualité et l’intérêt du requérant]</w:t>
      </w:r>
    </w:p>
    <w:p>
      <w:pPr>
        <w:pStyle w:val="Normal"/>
      </w:pPr>
      <w:r>
        <w:t xml:space="preserve">Pièce n° 2 : [pièce établissant les faits du litige]</w:t>
      </w:r>
    </w:p>
    <w:p>
      <w:pPr>
        <w:pStyle w:val="Normal"/>
      </w:pPr>
      <w:r>
        <w:t xml:space="preserve">Pièce n° 3 : [pièce établissant l’urgence]</w:t>
      </w:r>
    </w:p>
    <w:p>
      <w:pPr>
        <w:pStyle w:val="Normal"/>
      </w:pPr>
      <w:r>
        <w:t xml:space="preserve">Pièce n° 4 : [pièce établissant le préjudice qu’un délai causerait]</w:t>
      </w:r>
    </w:p>
    <w:p w14:paraId="0E5A625F" w14:textId="77777777" w:rsidR="0069386E" w:rsidRPr="00976774" w:rsidRDefault="0069386E" w:rsidP="0069386E">
      <w:pPr>
        <w:numPr>
          <w:ilvl w:val="0"/>
          <w:numId w:val="6"/>
        </w:numPr>
        <w:tabs>
          <w:tab w:val="left" w:pos="567"/>
        </w:tabs>
      </w:pPr>
    </w:p>
    <w:p w14:paraId="3C7CA03E" w14:textId="77777777" w:rsidR="001174B9" w:rsidRPr="00976774" w:rsidRDefault="001174B9" w:rsidP="002A4480">
      <w:pPr>
        <w:numPr>
          <w:ilvl w:val="0"/>
          <w:numId w:val="6"/>
        </w:numPr>
        <w:tabs>
          <w:tab w:val="left" w:pos="567"/>
        </w:tabs>
      </w:pPr>
    </w:p>
    <w:p w14:paraId="141C3A2D" w14:textId="77777777" w:rsidR="0069386E" w:rsidRPr="00976774" w:rsidRDefault="0069386E" w:rsidP="001174B9">
      <w:pPr>
        <w:numPr>
          <w:ilvl w:val="0"/>
          <w:numId w:val="6"/>
        </w:numPr>
        <w:tabs>
          <w:tab w:val="left" w:pos="567"/>
        </w:tabs>
      </w:pPr>
    </w:p>
    <w:sectPr w:rsidR="0069386E" w:rsidRPr="00976774"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42835" w14:textId="77777777" w:rsidR="00513589" w:rsidRDefault="00513589">
      <w:r>
        <w:separator/>
      </w:r>
    </w:p>
  </w:endnote>
  <w:endnote w:type="continuationSeparator" w:id="0">
    <w:p w14:paraId="2324565D" w14:textId="77777777" w:rsidR="00513589" w:rsidRDefault="0051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A307B" w14:textId="77777777" w:rsidR="00513589" w:rsidRDefault="00513589">
      <w:r>
        <w:separator/>
      </w:r>
    </w:p>
  </w:footnote>
  <w:footnote w:type="continuationSeparator" w:id="0">
    <w:p w14:paraId="6FF7FA5B" w14:textId="77777777" w:rsidR="00513589" w:rsidRDefault="00513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7121009"/>
    <w:multiLevelType w:val="hybridMultilevel"/>
    <w:tmpl w:val="10C6CB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8650057">
    <w:abstractNumId w:val="0"/>
  </w:num>
  <w:num w:numId="2" w16cid:durableId="1776095174">
    <w:abstractNumId w:val="14"/>
  </w:num>
  <w:num w:numId="3" w16cid:durableId="44911027">
    <w:abstractNumId w:val="2"/>
  </w:num>
  <w:num w:numId="4" w16cid:durableId="721682833">
    <w:abstractNumId w:val="9"/>
  </w:num>
  <w:num w:numId="5" w16cid:durableId="1740252436">
    <w:abstractNumId w:val="1"/>
  </w:num>
  <w:num w:numId="6" w16cid:durableId="1337075814">
    <w:abstractNumId w:val="6"/>
  </w:num>
  <w:num w:numId="7" w16cid:durableId="57824899">
    <w:abstractNumId w:val="15"/>
  </w:num>
  <w:num w:numId="8" w16cid:durableId="1123695291">
    <w:abstractNumId w:val="4"/>
  </w:num>
  <w:num w:numId="9" w16cid:durableId="710885028">
    <w:abstractNumId w:val="11"/>
  </w:num>
  <w:num w:numId="10" w16cid:durableId="74982335">
    <w:abstractNumId w:val="13"/>
  </w:num>
  <w:num w:numId="11" w16cid:durableId="245652289">
    <w:abstractNumId w:val="3"/>
  </w:num>
  <w:num w:numId="12" w16cid:durableId="1972518483">
    <w:abstractNumId w:val="5"/>
  </w:num>
  <w:num w:numId="13" w16cid:durableId="410155351">
    <w:abstractNumId w:val="10"/>
  </w:num>
  <w:num w:numId="14" w16cid:durableId="503594309">
    <w:abstractNumId w:val="12"/>
  </w:num>
  <w:num w:numId="15" w16cid:durableId="40177770">
    <w:abstractNumId w:val="8"/>
  </w:num>
  <w:num w:numId="16" w16cid:durableId="156389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34159"/>
    <w:rsid w:val="00045753"/>
    <w:rsid w:val="00050FBC"/>
    <w:rsid w:val="000674D5"/>
    <w:rsid w:val="00067AD4"/>
    <w:rsid w:val="000756FF"/>
    <w:rsid w:val="00080A5F"/>
    <w:rsid w:val="00090896"/>
    <w:rsid w:val="00092898"/>
    <w:rsid w:val="0009406A"/>
    <w:rsid w:val="000A37FD"/>
    <w:rsid w:val="000A515B"/>
    <w:rsid w:val="000B3102"/>
    <w:rsid w:val="000C650B"/>
    <w:rsid w:val="000D031A"/>
    <w:rsid w:val="000E0C63"/>
    <w:rsid w:val="000E4D5A"/>
    <w:rsid w:val="000E584B"/>
    <w:rsid w:val="001012B5"/>
    <w:rsid w:val="00104ED1"/>
    <w:rsid w:val="001067AA"/>
    <w:rsid w:val="001174B9"/>
    <w:rsid w:val="001361CD"/>
    <w:rsid w:val="00173143"/>
    <w:rsid w:val="00185A72"/>
    <w:rsid w:val="001B6561"/>
    <w:rsid w:val="001B6B80"/>
    <w:rsid w:val="001C14D2"/>
    <w:rsid w:val="001D3C22"/>
    <w:rsid w:val="001D4A9A"/>
    <w:rsid w:val="001E1B19"/>
    <w:rsid w:val="001E38D5"/>
    <w:rsid w:val="001F0ACC"/>
    <w:rsid w:val="00207916"/>
    <w:rsid w:val="0021085C"/>
    <w:rsid w:val="00210AB0"/>
    <w:rsid w:val="00211CE7"/>
    <w:rsid w:val="00226AB3"/>
    <w:rsid w:val="00242E55"/>
    <w:rsid w:val="00257495"/>
    <w:rsid w:val="00260856"/>
    <w:rsid w:val="00263BC7"/>
    <w:rsid w:val="00272090"/>
    <w:rsid w:val="0027272B"/>
    <w:rsid w:val="00272756"/>
    <w:rsid w:val="002762A5"/>
    <w:rsid w:val="00280BA5"/>
    <w:rsid w:val="00280E85"/>
    <w:rsid w:val="00283925"/>
    <w:rsid w:val="0028404C"/>
    <w:rsid w:val="00284B68"/>
    <w:rsid w:val="00285E17"/>
    <w:rsid w:val="00290A87"/>
    <w:rsid w:val="002A4480"/>
    <w:rsid w:val="002B0463"/>
    <w:rsid w:val="002B2AB2"/>
    <w:rsid w:val="002B6AE8"/>
    <w:rsid w:val="002E67E0"/>
    <w:rsid w:val="002F2073"/>
    <w:rsid w:val="00301F3F"/>
    <w:rsid w:val="00302C3D"/>
    <w:rsid w:val="00306043"/>
    <w:rsid w:val="00315E9B"/>
    <w:rsid w:val="00320318"/>
    <w:rsid w:val="00363F22"/>
    <w:rsid w:val="00384D37"/>
    <w:rsid w:val="00392A74"/>
    <w:rsid w:val="003A2CF8"/>
    <w:rsid w:val="003A315C"/>
    <w:rsid w:val="003B1A43"/>
    <w:rsid w:val="003B4667"/>
    <w:rsid w:val="003C1E95"/>
    <w:rsid w:val="003C5E7B"/>
    <w:rsid w:val="003D798F"/>
    <w:rsid w:val="003E5F1F"/>
    <w:rsid w:val="003E711D"/>
    <w:rsid w:val="003E7DFE"/>
    <w:rsid w:val="004031DC"/>
    <w:rsid w:val="00410955"/>
    <w:rsid w:val="00425068"/>
    <w:rsid w:val="0044570C"/>
    <w:rsid w:val="00446E13"/>
    <w:rsid w:val="00453ADA"/>
    <w:rsid w:val="00463B00"/>
    <w:rsid w:val="00470DF8"/>
    <w:rsid w:val="004731E2"/>
    <w:rsid w:val="00486976"/>
    <w:rsid w:val="004940FA"/>
    <w:rsid w:val="00494930"/>
    <w:rsid w:val="00496749"/>
    <w:rsid w:val="004975DA"/>
    <w:rsid w:val="004A2E15"/>
    <w:rsid w:val="004B2AD9"/>
    <w:rsid w:val="004B47FD"/>
    <w:rsid w:val="004B75CB"/>
    <w:rsid w:val="004C0CC8"/>
    <w:rsid w:val="004E0FB5"/>
    <w:rsid w:val="004E69BA"/>
    <w:rsid w:val="004F6BA4"/>
    <w:rsid w:val="0050190D"/>
    <w:rsid w:val="00504E16"/>
    <w:rsid w:val="00506D40"/>
    <w:rsid w:val="005111D5"/>
    <w:rsid w:val="00513589"/>
    <w:rsid w:val="00516A7C"/>
    <w:rsid w:val="00522BA3"/>
    <w:rsid w:val="005261E4"/>
    <w:rsid w:val="0055778C"/>
    <w:rsid w:val="0056255D"/>
    <w:rsid w:val="005672AA"/>
    <w:rsid w:val="00570C7E"/>
    <w:rsid w:val="00594C53"/>
    <w:rsid w:val="005A0DB1"/>
    <w:rsid w:val="005F2EBE"/>
    <w:rsid w:val="005F7BD6"/>
    <w:rsid w:val="0061372E"/>
    <w:rsid w:val="00625D73"/>
    <w:rsid w:val="00633989"/>
    <w:rsid w:val="00640990"/>
    <w:rsid w:val="00655758"/>
    <w:rsid w:val="00667464"/>
    <w:rsid w:val="00690B77"/>
    <w:rsid w:val="0069386E"/>
    <w:rsid w:val="006A48B3"/>
    <w:rsid w:val="006A6A75"/>
    <w:rsid w:val="006C03FA"/>
    <w:rsid w:val="006C062F"/>
    <w:rsid w:val="006C236C"/>
    <w:rsid w:val="006C6D60"/>
    <w:rsid w:val="006D0D26"/>
    <w:rsid w:val="006D1C9F"/>
    <w:rsid w:val="006D33DF"/>
    <w:rsid w:val="006D35AD"/>
    <w:rsid w:val="006E040D"/>
    <w:rsid w:val="006E7DA5"/>
    <w:rsid w:val="006F50F4"/>
    <w:rsid w:val="006F7535"/>
    <w:rsid w:val="0070560B"/>
    <w:rsid w:val="007122A3"/>
    <w:rsid w:val="0071532A"/>
    <w:rsid w:val="00731E6D"/>
    <w:rsid w:val="00741071"/>
    <w:rsid w:val="0074750E"/>
    <w:rsid w:val="00757269"/>
    <w:rsid w:val="00757DF1"/>
    <w:rsid w:val="00761936"/>
    <w:rsid w:val="00761FB2"/>
    <w:rsid w:val="00770BF7"/>
    <w:rsid w:val="00780D43"/>
    <w:rsid w:val="00780FAB"/>
    <w:rsid w:val="0079240A"/>
    <w:rsid w:val="00793ABE"/>
    <w:rsid w:val="00796D2F"/>
    <w:rsid w:val="007A6481"/>
    <w:rsid w:val="007B458A"/>
    <w:rsid w:val="007B57FF"/>
    <w:rsid w:val="007C72ED"/>
    <w:rsid w:val="007D06A9"/>
    <w:rsid w:val="007F35EA"/>
    <w:rsid w:val="00810630"/>
    <w:rsid w:val="00814019"/>
    <w:rsid w:val="00814429"/>
    <w:rsid w:val="00817314"/>
    <w:rsid w:val="00817B3B"/>
    <w:rsid w:val="00823261"/>
    <w:rsid w:val="00826A42"/>
    <w:rsid w:val="00847DE3"/>
    <w:rsid w:val="00865B99"/>
    <w:rsid w:val="00866BDF"/>
    <w:rsid w:val="0086780F"/>
    <w:rsid w:val="00873481"/>
    <w:rsid w:val="00887430"/>
    <w:rsid w:val="0089329D"/>
    <w:rsid w:val="00897D0A"/>
    <w:rsid w:val="008A2158"/>
    <w:rsid w:val="008A7017"/>
    <w:rsid w:val="008B23DA"/>
    <w:rsid w:val="008C2D04"/>
    <w:rsid w:val="008C34C4"/>
    <w:rsid w:val="008D0A52"/>
    <w:rsid w:val="008E7D22"/>
    <w:rsid w:val="008E7F58"/>
    <w:rsid w:val="008F36D6"/>
    <w:rsid w:val="008F5ABE"/>
    <w:rsid w:val="008F78F7"/>
    <w:rsid w:val="009004C2"/>
    <w:rsid w:val="0090610F"/>
    <w:rsid w:val="009216ED"/>
    <w:rsid w:val="00941887"/>
    <w:rsid w:val="00945386"/>
    <w:rsid w:val="0095219D"/>
    <w:rsid w:val="00952A2B"/>
    <w:rsid w:val="00967512"/>
    <w:rsid w:val="00976774"/>
    <w:rsid w:val="0098089C"/>
    <w:rsid w:val="00981855"/>
    <w:rsid w:val="00983941"/>
    <w:rsid w:val="0099019A"/>
    <w:rsid w:val="009B1EFE"/>
    <w:rsid w:val="009B434B"/>
    <w:rsid w:val="009C3EFE"/>
    <w:rsid w:val="009C5145"/>
    <w:rsid w:val="009D10A4"/>
    <w:rsid w:val="009D6A04"/>
    <w:rsid w:val="009E2C2E"/>
    <w:rsid w:val="009E58FA"/>
    <w:rsid w:val="009F65C1"/>
    <w:rsid w:val="009F670D"/>
    <w:rsid w:val="009F7CF0"/>
    <w:rsid w:val="00A16272"/>
    <w:rsid w:val="00A16AE4"/>
    <w:rsid w:val="00A35526"/>
    <w:rsid w:val="00A36948"/>
    <w:rsid w:val="00A36FDE"/>
    <w:rsid w:val="00A46A10"/>
    <w:rsid w:val="00A46B0E"/>
    <w:rsid w:val="00A46D57"/>
    <w:rsid w:val="00A51BDF"/>
    <w:rsid w:val="00A7544C"/>
    <w:rsid w:val="00A8179D"/>
    <w:rsid w:val="00A81D1B"/>
    <w:rsid w:val="00A829AC"/>
    <w:rsid w:val="00A86739"/>
    <w:rsid w:val="00AC2C45"/>
    <w:rsid w:val="00AD7AD7"/>
    <w:rsid w:val="00AE57C2"/>
    <w:rsid w:val="00AF0331"/>
    <w:rsid w:val="00B06E60"/>
    <w:rsid w:val="00B21092"/>
    <w:rsid w:val="00B2262C"/>
    <w:rsid w:val="00B2317E"/>
    <w:rsid w:val="00B35DB8"/>
    <w:rsid w:val="00B41F6B"/>
    <w:rsid w:val="00B51103"/>
    <w:rsid w:val="00B54863"/>
    <w:rsid w:val="00B603B8"/>
    <w:rsid w:val="00B6204F"/>
    <w:rsid w:val="00B62DF9"/>
    <w:rsid w:val="00B81816"/>
    <w:rsid w:val="00B8687C"/>
    <w:rsid w:val="00B933AD"/>
    <w:rsid w:val="00BC33B1"/>
    <w:rsid w:val="00BC5C34"/>
    <w:rsid w:val="00BE6C56"/>
    <w:rsid w:val="00BE7B86"/>
    <w:rsid w:val="00BF3042"/>
    <w:rsid w:val="00BF3658"/>
    <w:rsid w:val="00BF712B"/>
    <w:rsid w:val="00C07F48"/>
    <w:rsid w:val="00C16A24"/>
    <w:rsid w:val="00C25D0C"/>
    <w:rsid w:val="00C26FFC"/>
    <w:rsid w:val="00C354EA"/>
    <w:rsid w:val="00C35FDB"/>
    <w:rsid w:val="00C3657C"/>
    <w:rsid w:val="00C41E63"/>
    <w:rsid w:val="00C44031"/>
    <w:rsid w:val="00C47D8D"/>
    <w:rsid w:val="00C514BE"/>
    <w:rsid w:val="00C61E66"/>
    <w:rsid w:val="00C640F3"/>
    <w:rsid w:val="00C66F66"/>
    <w:rsid w:val="00C673DA"/>
    <w:rsid w:val="00C75C60"/>
    <w:rsid w:val="00C94D6C"/>
    <w:rsid w:val="00CB1D1E"/>
    <w:rsid w:val="00CB2D98"/>
    <w:rsid w:val="00CB4015"/>
    <w:rsid w:val="00CB4269"/>
    <w:rsid w:val="00CC4D5C"/>
    <w:rsid w:val="00CD7A9B"/>
    <w:rsid w:val="00CE0EEA"/>
    <w:rsid w:val="00CF4891"/>
    <w:rsid w:val="00D01346"/>
    <w:rsid w:val="00D017A1"/>
    <w:rsid w:val="00D01AAA"/>
    <w:rsid w:val="00D067F0"/>
    <w:rsid w:val="00D13484"/>
    <w:rsid w:val="00D16A3F"/>
    <w:rsid w:val="00D24CC1"/>
    <w:rsid w:val="00D3314E"/>
    <w:rsid w:val="00D35C0F"/>
    <w:rsid w:val="00D35F86"/>
    <w:rsid w:val="00D42BD4"/>
    <w:rsid w:val="00D438A1"/>
    <w:rsid w:val="00D550E6"/>
    <w:rsid w:val="00D571E4"/>
    <w:rsid w:val="00D66CB4"/>
    <w:rsid w:val="00D84809"/>
    <w:rsid w:val="00D95CB2"/>
    <w:rsid w:val="00DA02F3"/>
    <w:rsid w:val="00DA3532"/>
    <w:rsid w:val="00DB05D9"/>
    <w:rsid w:val="00DB413A"/>
    <w:rsid w:val="00DC74D5"/>
    <w:rsid w:val="00DE130B"/>
    <w:rsid w:val="00DE7397"/>
    <w:rsid w:val="00DF3F74"/>
    <w:rsid w:val="00DF562E"/>
    <w:rsid w:val="00E02978"/>
    <w:rsid w:val="00E32D33"/>
    <w:rsid w:val="00E36832"/>
    <w:rsid w:val="00E52906"/>
    <w:rsid w:val="00E54C5D"/>
    <w:rsid w:val="00E56E19"/>
    <w:rsid w:val="00E66288"/>
    <w:rsid w:val="00E70BD9"/>
    <w:rsid w:val="00E82308"/>
    <w:rsid w:val="00E94737"/>
    <w:rsid w:val="00EA7E30"/>
    <w:rsid w:val="00EB079A"/>
    <w:rsid w:val="00EC063C"/>
    <w:rsid w:val="00EC3137"/>
    <w:rsid w:val="00EC5680"/>
    <w:rsid w:val="00EC70EF"/>
    <w:rsid w:val="00ED1CCB"/>
    <w:rsid w:val="00ED4780"/>
    <w:rsid w:val="00EF314F"/>
    <w:rsid w:val="00F03BB9"/>
    <w:rsid w:val="00F053EE"/>
    <w:rsid w:val="00F164DC"/>
    <w:rsid w:val="00F16B7A"/>
    <w:rsid w:val="00F17D3F"/>
    <w:rsid w:val="00F20681"/>
    <w:rsid w:val="00F22BB7"/>
    <w:rsid w:val="00F33780"/>
    <w:rsid w:val="00F34C47"/>
    <w:rsid w:val="00F35477"/>
    <w:rsid w:val="00F458D1"/>
    <w:rsid w:val="00F52010"/>
    <w:rsid w:val="00F520B1"/>
    <w:rsid w:val="00F64858"/>
    <w:rsid w:val="00F648C3"/>
    <w:rsid w:val="00F73401"/>
    <w:rsid w:val="00F7389D"/>
    <w:rsid w:val="00F74544"/>
    <w:rsid w:val="00F92DB5"/>
    <w:rsid w:val="00F93A2B"/>
    <w:rsid w:val="00F9696D"/>
    <w:rsid w:val="00F96B56"/>
    <w:rsid w:val="00FA7FD6"/>
    <w:rsid w:val="00FB0D4B"/>
    <w:rsid w:val="00FB4698"/>
    <w:rsid w:val="00FC30E1"/>
    <w:rsid w:val="00FC3827"/>
    <w:rsid w:val="00FC7DF9"/>
    <w:rsid w:val="00FE5384"/>
    <w:rsid w:val="00FE680B"/>
    <w:rsid w:val="00FF08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F008DFF-34A2-4457-A9E5-42182DD5E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097671949">
      <w:bodyDiv w:val="1"/>
      <w:marLeft w:val="0"/>
      <w:marRight w:val="0"/>
      <w:marTop w:val="0"/>
      <w:marBottom w:val="0"/>
      <w:divBdr>
        <w:top w:val="none" w:sz="0" w:space="0" w:color="auto"/>
        <w:left w:val="none" w:sz="0" w:space="0" w:color="auto"/>
        <w:bottom w:val="none" w:sz="0" w:space="0" w:color="auto"/>
        <w:right w:val="none" w:sz="0" w:space="0" w:color="auto"/>
      </w:divBdr>
    </w:div>
    <w:div w:id="17715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1557</Words>
  <Characters>8300</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Aurélien Bamdé</cp:lastModifiedBy>
  <cp:revision>7</cp:revision>
  <cp:lastPrinted>2018-05-24T19:57:00Z</cp:lastPrinted>
  <dcterms:created xsi:type="dcterms:W3CDTF">2021-10-27T20:39:00Z</dcterms:created>
  <dcterms:modified xsi:type="dcterms:W3CDTF">2024-03-21T20:02:00Z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-1437726675</vt:i4>
  </property>
  <property fmtid="{D5CDD505-2E9C-101B-9397-08002B2CF9AE}" pid="3" name="_NewReviewCycle">
    <vt:lpwstr/>
  </property>
  <property fmtid="{D5CDD505-2E9C-101B-9397-08002B2CF9AE}" pid="4" name="_EmailSubject">
    <vt:lpwstr>Actes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ReviewingToolsShownOnce">
    <vt:lpwstr/>
  </property>
</Properties>
</file>