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85D0CE" w14:textId="7ABA6D8E" w:rsidR="000F5617" w:rsidRDefault="007B458A" w:rsidP="00330284">
      <w:pPr>
        <w:pStyle w:val="Titre1"/>
        <w:pBdr>
          <w:top w:val="single" w:sz="4" w:space="1" w:color="auto"/>
          <w:left w:val="single" w:sz="4" w:space="1" w:color="auto"/>
          <w:bottom w:val="single" w:sz="4" w:space="1" w:color="auto"/>
          <w:right w:val="single" w:sz="4" w:space="1" w:color="auto"/>
        </w:pBdr>
        <w:shd w:val="clear" w:color="auto" w:fill="E7E6E6" w:themeFill="background2"/>
        <w:spacing w:after="0"/>
        <w:rPr/>
      </w:pPr>
      <w:r w:rsidRPr="00576454">
        <w:rPr/>
        <w:t>ASSIGNATION</w:t>
      </w:r>
      <w:r w:rsidR="00090421" w:rsidRPr="00576454">
        <w:rPr/>
        <w:t xml:space="preserve"> AUX FINS </w:t>
      </w:r>
      <w:r w:rsidR="000B7C51">
        <w:rPr/>
        <w:t>DE DIVORCE POUR ACCEPTATION DU PRINCIPE DE LA RUPTURE</w:t>
      </w:r>
      <w:r w:rsidRPr="00576454">
        <w:rPr/>
        <w:br/>
      </w:r>
    </w:p>
    <w:p w14:paraId="1969924A" w14:textId="6201016D" w:rsidR="00330284" w:rsidRDefault="000F5617" w:rsidP="00330284">
      <w:pPr>
        <w:pStyle w:val="Titre1"/>
        <w:pBdr>
          <w:top w:val="single" w:sz="4" w:space="1" w:color="auto"/>
          <w:left w:val="single" w:sz="4" w:space="1" w:color="auto"/>
          <w:bottom w:val="single" w:sz="4" w:space="1" w:color="auto"/>
          <w:right w:val="single" w:sz="4" w:space="1" w:color="auto"/>
        </w:pBdr>
        <w:shd w:val="clear" w:color="auto" w:fill="E7E6E6" w:themeFill="background2"/>
        <w:spacing w:after="0"/>
        <w:rPr/>
      </w:pPr>
      <w:r>
        <w:rPr/>
        <w:t>P</w:t>
      </w:r>
      <w:r w:rsidRPr="00576454">
        <w:rPr/>
        <w:t xml:space="preserve">ar-devant le </w:t>
      </w:r>
      <w:r w:rsidR="00F1012E">
        <w:rPr/>
        <w:t>J</w:t>
      </w:r>
      <w:r w:rsidRPr="00576454">
        <w:rPr/>
        <w:t xml:space="preserve">uge aux affaires familiales </w:t>
      </w:r>
      <w:r w:rsidR="00F1012E" w:rsidRPr="00576454">
        <w:rPr/>
        <w:t>près</w:t>
      </w:r>
      <w:r w:rsidRPr="00576454">
        <w:rPr/>
        <w:t xml:space="preserve"> le </w:t>
      </w:r>
      <w:r w:rsidR="00F1012E">
        <w:rPr/>
        <w:t>T</w:t>
      </w:r>
      <w:r w:rsidRPr="00576454">
        <w:rPr/>
        <w:t xml:space="preserve">ribunal judiciaire de </w:t>
      </w:r>
      <w:sdt>
        <w:sdtPr>
          <w:alias w:val="…"/>
          <w:tag w:val="gd_cm_"/>
          <w:id w:val="90001"/>
          <w:lock w:val="sdtLocked"/>
          <w:text/>
        </w:sdtPr>
        <w:sdtContent>
          <w:r>
            <w:rPr>
              <w:highlight w:val="yellow"/>
            </w:rPr>
            <w:t xml:space="preserve">[…]</w:t>
          </w:r>
        </w:sdtContent>
      </w:sdt>
    </w:p>
    <w:p w14:paraId="1928B390" w14:textId="77777777" w:rsidR="007B458A" w:rsidRPr="00576454" w:rsidRDefault="007B458A" w:rsidP="007B458A">
      <w:pPr>
        <w:rPr/>
      </w:pPr>
      <w:r w:rsidRPr="00576454">
        <w:rPr/>
        <w:t xml:space="preserve">L’AN DEUX </w:t>
      </w:r>
      <w:r w:rsidR="00C66F66" w:rsidRPr="00576454">
        <w:rPr/>
        <w:t xml:space="preserve">MILLE </w:t>
      </w:r>
      <w:sdt>
        <w:sdtPr>
          <w:alias w:val="…"/>
          <w:tag w:val="gd_cm_"/>
          <w:id w:val="90002"/>
          <w:lock w:val="sdtLocked"/>
          <w:text/>
        </w:sdtPr>
        <w:sdtContent>
          <w:r>
            <w:rPr>
              <w:highlight w:val="yellow"/>
            </w:rPr>
            <w:t xml:space="preserve">[…]</w:t>
          </w:r>
        </w:sdtContent>
      </w:sdt>
    </w:p>
    <w:p w14:paraId="497D5D8D" w14:textId="77777777" w:rsidR="007B458A" w:rsidRPr="00576454" w:rsidRDefault="007B458A" w:rsidP="007B458A">
      <w:pPr>
        <w:rPr/>
      </w:pPr>
      <w:r w:rsidRPr="00576454">
        <w:rPr/>
        <w:t>ET LE</w:t>
      </w:r>
      <w:r w:rsidR="00941887" w:rsidRPr="00576454">
        <w:rPr/>
        <w:t xml:space="preserve"> </w:t>
      </w:r>
    </w:p>
    <w:p w14:paraId="1D654D7E" w14:textId="3EC4522D" w:rsidR="007B458A" w:rsidRPr="00576454" w:rsidRDefault="00E32D33" w:rsidP="007B458A">
      <w:pPr>
        <w:pStyle w:val="Titre2"/>
        <w:keepNext w:val="0"/>
        <w:rPr>
          <w:u w:val="none"/>
        </w:rPr>
      </w:pPr>
      <w:r w:rsidRPr="00576454">
        <w:rPr/>
        <w:t>À</w:t>
      </w:r>
      <w:r w:rsidR="007B458A" w:rsidRPr="00576454">
        <w:rPr/>
        <w:t xml:space="preserve"> LA </w:t>
      </w:r>
      <w:r w:rsidR="00DB05D9" w:rsidRPr="00576454">
        <w:rPr/>
        <w:t>DEMANDE</w:t>
      </w:r>
      <w:r w:rsidR="007B458A" w:rsidRPr="00576454">
        <w:rPr/>
        <w:t xml:space="preserve"> DE</w:t>
      </w:r>
      <w:r w:rsidR="007B458A" w:rsidRPr="00576454">
        <w:rPr/>
        <w:t> :</w:t>
      </w:r>
    </w:p>
    <w:p w14:paraId="0E980BFB" w14:textId="07750738" w:rsidR="00DB05D9" w:rsidRPr="00576454" w:rsidRDefault="00DB05D9" w:rsidP="003A2CF8">
      <w:pPr>
        <w:pStyle w:val="Comparant"/>
        <w:rPr/>
      </w:pPr>
      <w:r w:rsidRPr="00576454">
        <w:rPr>
          <w:b/>
        </w:rPr>
        <w:t>M</w:t>
      </w:r>
      <w:r w:rsidR="00793ABE" w:rsidRPr="00576454">
        <w:rPr>
          <w:b/>
        </w:rPr>
        <w:t>onsieur</w:t>
      </w:r>
      <w:r w:rsidRPr="00576454">
        <w:rPr>
          <w:b/>
        </w:rPr>
        <w:t xml:space="preserve"> ou </w:t>
      </w:r>
      <w:r w:rsidR="00793ABE" w:rsidRPr="00576454">
        <w:rPr>
          <w:b/>
        </w:rPr>
        <w:t>Madame</w:t>
      </w:r>
      <w:r w:rsidRPr="00576454">
        <w:rPr>
          <w:b/>
        </w:rPr>
        <w:t xml:space="preserve"> </w:t>
      </w:r>
      <w:sdt>
        <w:sdtPr>
          <w:alias w:val="nom, prénom"/>
          <w:tag w:val="gd_cm_nom_prenom"/>
          <w:id w:val="90008"/>
          <w:lock w:val="sdtLocked"/>
          <w:text/>
        </w:sdtPr>
        <w:sdtContent>
          <w:r>
            <w:rPr>
              <w:i/>
              <w:highlight w:val="yellow"/>
            </w:rPr>
            <w:t xml:space="preserve">[nom, prénom]</w:t>
          </w:r>
        </w:sdtContent>
      </w:sdt>
      <w:r w:rsidRPr="006309CB">
        <w:rPr>
          <w:highlight w:val="yellow"/>
        </w:rPr>
        <w:t>,</w:t>
      </w:r>
      <w:r w:rsidRPr="00576454">
        <w:rPr/>
        <w:t xml:space="preserve"> né le </w:t>
      </w:r>
      <w:sdt>
        <w:sdtPr>
          <w:alias w:val="date"/>
          <w:tag w:val="gd_cm_date"/>
          <w:id w:val="90007"/>
          <w:lock w:val="sdtLocked"/>
          <w:text/>
        </w:sdtPr>
        <w:sdtContent>
          <w:r>
            <w:rPr>
              <w:i/>
              <w:highlight w:val="yellow"/>
            </w:rPr>
            <w:t xml:space="preserve">[date]</w:t>
          </w:r>
        </w:sdtContent>
      </w:sdt>
      <w:r w:rsidRPr="00576454">
        <w:rPr/>
        <w:t xml:space="preserve">, </w:t>
      </w:r>
      <w:r w:rsidR="000213FC" w:rsidRPr="00576454">
        <w:rPr/>
        <w:t xml:space="preserve">à </w:t>
      </w:r>
      <w:sdt>
        <w:sdtPr>
          <w:alias w:val="ville de naissance"/>
          <w:tag w:val="gd_cm_ville_de_naissance"/>
          <w:id w:val="90006"/>
          <w:lock w:val="sdtLocked"/>
          <w:text/>
        </w:sdtPr>
        <w:sdtContent>
          <w:r>
            <w:rPr>
              <w:i/>
              <w:highlight w:val="yellow"/>
            </w:rPr>
            <w:t xml:space="preserve">[ville de naissance]</w:t>
          </w:r>
        </w:sdtContent>
      </w:sdt>
      <w:r w:rsidR="000213FC" w:rsidRPr="00576454">
        <w:rPr/>
        <w:t xml:space="preserve">, </w:t>
      </w:r>
      <w:r w:rsidRPr="00576454">
        <w:rPr/>
        <w:t xml:space="preserve">de nationalité </w:t>
      </w:r>
      <w:sdt>
        <w:sdtPr>
          <w:alias w:val="pays"/>
          <w:tag w:val="gd_cm_pays"/>
          <w:id w:val="90005"/>
          <w:lock w:val="sdtLocked"/>
          <w:text/>
        </w:sdtPr>
        <w:sdtContent>
          <w:r>
            <w:rPr>
              <w:i/>
              <w:highlight w:val="yellow"/>
            </w:rPr>
            <w:t xml:space="preserve">[pays</w:t>
          </w:r>
          <w:r>
            <w:rPr>
              <w:i/>
              <w:highlight w:val="yellow"/>
            </w:rPr>
            <w:t xml:space="preserve">]</w:t>
          </w:r>
        </w:sdtContent>
      </w:sdt>
      <w:r w:rsidRPr="00576454">
        <w:rPr/>
        <w:t xml:space="preserve">, </w:t>
      </w:r>
      <w:r w:rsidR="004C3CCF" w:rsidRPr="00576454">
        <w:rPr/>
        <w:t xml:space="preserve">de profession </w:t>
      </w:r>
      <w:sdt>
        <w:sdtPr>
          <w:alias w:val="profession"/>
          <w:tag w:val="gd_cm_profession"/>
          <w:id w:val="90004"/>
          <w:lock w:val="sdtLocked"/>
          <w:text/>
        </w:sdtPr>
        <w:sdtContent>
          <w:r>
            <w:rPr>
              <w:i/>
              <w:highlight w:val="yellow"/>
            </w:rPr>
            <w:t xml:space="preserve">[profession]</w:t>
          </w:r>
        </w:sdtContent>
      </w:sdt>
      <w:r w:rsidR="0079240A" w:rsidRPr="00576454">
        <w:rPr/>
        <w:t xml:space="preserve">, </w:t>
      </w:r>
      <w:r w:rsidRPr="00576454">
        <w:rPr/>
        <w:t xml:space="preserve">demeurant </w:t>
      </w:r>
      <w:r w:rsidR="003A2CF8" w:rsidRPr="00576454">
        <w:rPr/>
        <w:t xml:space="preserve">à </w:t>
      </w:r>
      <w:sdt>
        <w:sdtPr>
          <w:alias w:val="adresse"/>
          <w:tag w:val="gd_cm_adresse"/>
          <w:id w:val="90003"/>
          <w:lock w:val="sdtLocked"/>
          <w:text/>
        </w:sdtPr>
        <w:sdtContent>
          <w:r>
            <w:rPr>
              <w:i/>
              <w:highlight w:val="yellow"/>
            </w:rPr>
            <w:t xml:space="preserve">[adresse</w:t>
          </w:r>
          <w:r>
            <w:rPr>
              <w:i/>
              <w:highlight w:val="yellow"/>
            </w:rPr>
            <w:t xml:space="preserve">]</w:t>
          </w:r>
        </w:sdtContent>
      </w:sdt>
      <w:r w:rsidR="003A2CF8" w:rsidRPr="00576454">
        <w:rPr/>
        <w:t xml:space="preserve"> </w:t>
      </w:r>
    </w:p>
    <w:p w14:paraId="0B450C08" w14:textId="77777777" w:rsidR="00C640F3" w:rsidRPr="00576454" w:rsidRDefault="00C640F3" w:rsidP="007B458A">
      <w:pPr>
        <w:pStyle w:val="Comparant"/>
        <w:rPr/>
      </w:pPr>
      <w:r w:rsidRPr="00576454">
        <w:rPr>
          <w:b/>
          <w:u w:val="single"/>
        </w:rPr>
        <w:t>Ayant pour avocat constitué</w:t>
      </w:r>
      <w:r w:rsidRPr="00576454">
        <w:rPr/>
        <w:t xml:space="preserve"> :</w:t>
      </w:r>
    </w:p>
    <w:p w14:paraId="4710B341" w14:textId="77777777" w:rsidR="003A2CF8" w:rsidRPr="00576454" w:rsidRDefault="00C640F3" w:rsidP="007B458A">
      <w:pPr>
        <w:pStyle w:val="Comparant"/>
        <w:rPr>
          <w:i/>
        </w:rPr>
      </w:pPr>
      <w:r w:rsidRPr="00576454">
        <w:rPr>
          <w:b/>
        </w:rPr>
        <w:t xml:space="preserve">Maître </w:t>
      </w:r>
      <w:sdt>
        <w:sdtPr>
          <w:alias w:val="nom, prénom"/>
          <w:tag w:val="gd_cm_nom_prenom"/>
          <w:id w:val="90011"/>
          <w:lock w:val="sdtLocked"/>
          <w:text/>
        </w:sdtPr>
        <w:sdtContent>
          <w:r>
            <w:rPr>
              <w:i/>
              <w:highlight w:val="yellow"/>
            </w:rPr>
            <w:t xml:space="preserve">[nom, prénom]</w:t>
          </w:r>
        </w:sdtContent>
      </w:sdt>
      <w:r w:rsidRPr="00576454">
        <w:rPr/>
        <w:t xml:space="preserve">, </w:t>
      </w:r>
      <w:proofErr w:type="gramStart"/>
      <w:r w:rsidRPr="00576454">
        <w:rPr/>
        <w:t>Avocat</w:t>
      </w:r>
      <w:proofErr w:type="gramEnd"/>
      <w:r w:rsidRPr="00576454">
        <w:rPr/>
        <w:t xml:space="preserve"> inscrit au Barreau de </w:t>
      </w:r>
      <w:sdt>
        <w:sdtPr>
          <w:alias w:val="ville"/>
          <w:tag w:val="gd_cm_ville"/>
          <w:id w:val="90010"/>
          <w:lock w:val="sdtLocked"/>
          <w:text/>
        </w:sdtPr>
        <w:sdtContent>
          <w:r>
            <w:rPr>
              <w:i/>
              <w:highlight w:val="yellow"/>
            </w:rPr>
            <w:t xml:space="preserve">[ville]</w:t>
          </w:r>
        </w:sdtContent>
      </w:sdt>
      <w:r w:rsidRPr="00576454">
        <w:rPr/>
        <w:t xml:space="preserve">, y demeurant </w:t>
      </w:r>
      <w:sdt>
        <w:sdtPr>
          <w:alias w:val="adresse"/>
          <w:tag w:val="gd_cm_adresse"/>
          <w:id w:val="90009"/>
          <w:lock w:val="sdtLocked"/>
          <w:text/>
        </w:sdtPr>
        <w:sdtContent>
          <w:r>
            <w:rPr>
              <w:i/>
              <w:highlight w:val="yellow"/>
            </w:rPr>
            <w:t xml:space="preserve">[adresse]</w:t>
          </w:r>
        </w:sdtContent>
      </w:sdt>
    </w:p>
    <w:p w14:paraId="7BE38415" w14:textId="02DC8C11" w:rsidR="00C640F3" w:rsidRPr="00576454" w:rsidRDefault="00272756" w:rsidP="007B458A">
      <w:pPr>
        <w:pStyle w:val="Comparant"/>
        <w:rPr/>
      </w:pPr>
      <w:r w:rsidRPr="00576454">
        <w:rPr/>
        <w:t>Au c</w:t>
      </w:r>
      <w:r w:rsidR="00D16A3F" w:rsidRPr="00576454">
        <w:rPr/>
        <w:t xml:space="preserve">abinet duquel il est fait élection de domicile et qui </w:t>
      </w:r>
      <w:r w:rsidR="00C640F3" w:rsidRPr="00576454">
        <w:rPr/>
        <w:t xml:space="preserve">se constitue sur la présente </w:t>
      </w:r>
      <w:r w:rsidR="00A76D6F" w:rsidRPr="00576454">
        <w:rPr/>
        <w:t>assignation</w:t>
      </w:r>
      <w:r w:rsidR="00C640F3" w:rsidRPr="00576454">
        <w:rPr/>
        <w:t xml:space="preserve"> et ses suites</w:t>
      </w:r>
    </w:p>
    <w:sdt>
      <w:sdtPr>
        <w:alias w:val="[Si postulation]"/>
        <w:tag w:val="variante"/>
        <w:id w:val="990001"/>
        <w:lock w:val="unlocked"/>
        <w:richText/>
      </w:sdtPr>
      <w:sdtContent>
        <w:p w14:paraId="0F489602" w14:textId="77777777" w:rsidR="00C640F3" w:rsidRPr="00576454" w:rsidRDefault="00C640F3" w:rsidP="00C640F3">
          <w:pPr>
            <w:pStyle w:val="VarianteCondition"/>
            <w:jc w:val="center"/>
            <w:rPr>
              <w:b/>
              <w:i/>
            </w:rPr>
            <w:pBdr>
              <w:left w:val="single" w:sz="6" w:space="10" w:color="BFBFBF"/>
            </w:pBdr>
          </w:pPr>
          <w:r w:rsidRPr="006309CB">
            <w:rPr>
              <w:highlight w:val="green"/>
            </w:rPr>
            <w:t>[</w:t>
          </w:r>
          <w:r w:rsidRPr="006309CB">
            <w:rPr>
              <w:i/>
              <w:highlight w:val="green"/>
            </w:rPr>
            <w:t>Si postulation</w:t>
          </w:r>
          <w:r w:rsidRPr="006309CB">
            <w:rPr>
              <w:highlight w:val="green"/>
            </w:rPr>
            <w:t>]</w:t>
          </w:r>
        </w:p>
        <w:p w14:paraId="5FCB2891" w14:textId="77777777" w:rsidR="00C640F3" w:rsidRPr="00576454" w:rsidRDefault="00C640F3" w:rsidP="007B458A">
          <w:pPr>
            <w:pStyle w:val="Comparant"/>
            <w:rPr/>
            <w:pBdr>
              <w:left w:val="single" w:sz="6" w:space="10" w:color="BFBFBF"/>
            </w:pBdr>
          </w:pPr>
          <w:r w:rsidRPr="00576454">
            <w:rPr>
              <w:b/>
              <w:u w:val="single"/>
            </w:rPr>
            <w:t>Ayant pour avocat plaidant</w:t>
          </w:r>
          <w:r w:rsidRPr="00576454">
            <w:rPr/>
            <w:t> :</w:t>
          </w:r>
        </w:p>
        <w:p w14:paraId="25FD2B3F" w14:textId="77777777" w:rsidR="00C640F3" w:rsidRPr="00576454" w:rsidRDefault="00C640F3" w:rsidP="00C640F3">
          <w:pPr>
            <w:pStyle w:val="Comparant"/>
            <w:rPr/>
            <w:pBdr>
              <w:left w:val="single" w:sz="6" w:space="10" w:color="BFBFBF"/>
            </w:pBdr>
          </w:pPr>
          <w:r w:rsidRPr="00576454">
            <w:rPr>
              <w:b/>
            </w:rPr>
            <w:t xml:space="preserve">Maître </w:t>
          </w:r>
          <w:sdt>
            <w:sdtPr>
              <w:alias w:val="nom, prénom"/>
              <w:tag w:val="gd_cm_nom_prenom"/>
              <w:id w:val="90014"/>
              <w:lock w:val="sdtLocked"/>
              <w:text/>
            </w:sdtPr>
            <w:sdtContent>
              <w:r>
                <w:rPr>
                  <w:i/>
                  <w:highlight w:val="yellow"/>
                </w:rPr>
                <w:t xml:space="preserve">[nom, prénom]</w:t>
              </w:r>
            </w:sdtContent>
          </w:sdt>
          <w:r w:rsidRPr="00576454">
            <w:rPr/>
            <w:t xml:space="preserve">, </w:t>
          </w:r>
          <w:proofErr w:type="gramStart"/>
          <w:r w:rsidRPr="00576454">
            <w:rPr/>
            <w:t>Avocat</w:t>
          </w:r>
          <w:proofErr w:type="gramEnd"/>
          <w:r w:rsidRPr="00576454">
            <w:rPr/>
            <w:t xml:space="preserve"> inscrit au Barreau de </w:t>
          </w:r>
          <w:sdt>
            <w:sdtPr>
              <w:alias w:val="ville"/>
              <w:tag w:val="gd_cm_ville"/>
              <w:id w:val="90013"/>
              <w:lock w:val="sdtLocked"/>
              <w:text/>
            </w:sdtPr>
            <w:sdtContent>
              <w:r>
                <w:rPr>
                  <w:i/>
                  <w:highlight w:val="yellow"/>
                </w:rPr>
                <w:t xml:space="preserve">[ville]</w:t>
              </w:r>
            </w:sdtContent>
          </w:sdt>
          <w:r w:rsidRPr="00576454">
            <w:rPr/>
            <w:t xml:space="preserve">, y demeurant </w:t>
          </w:r>
          <w:sdt>
            <w:sdtPr>
              <w:alias w:val="adresse"/>
              <w:tag w:val="gd_cm_adresse"/>
              <w:id w:val="90012"/>
              <w:lock w:val="sdtLocked"/>
              <w:text/>
            </w:sdtPr>
            <w:sdtContent>
              <w:r>
                <w:rPr>
                  <w:i/>
                  <w:highlight w:val="yellow"/>
                </w:rPr>
                <w:t xml:space="preserve">[adresse]</w:t>
              </w:r>
            </w:sdtContent>
          </w:sdt>
        </w:p>
      </w:sdtContent>
    </w:sdt>
    <w:p w14:paraId="0D70D38C" w14:textId="08979EE8" w:rsidR="007B458A" w:rsidRPr="00576454" w:rsidRDefault="71359980" w:rsidP="007B458A">
      <w:pPr>
        <w:pStyle w:val="Titre2"/>
        <w:rPr/>
      </w:pPr>
      <w:r w:rsidRPr="00576454">
        <w:rPr/>
        <w:t>J'AI COMMISSAIRE DE JUSTICE SOUSSIGNÉ :</w:t>
      </w:r>
    </w:p>
    <w:p w14:paraId="069D0C8D" w14:textId="77777777" w:rsidR="00AF0331" w:rsidRPr="00576454" w:rsidRDefault="00AF0331" w:rsidP="007B458A">
      <w:pPr>
        <w:pStyle w:val="Titre2"/>
        <w:rPr>
          <w:b/>
        </w:rPr>
      </w:pPr>
      <w:r w:rsidRPr="00576454">
        <w:rPr/>
        <w:t>DONNÉ ASSIGNATION À</w:t>
      </w:r>
      <w:r w:rsidRPr="00576454">
        <w:rPr/>
        <w:t> :</w:t>
      </w:r>
    </w:p>
    <w:p w14:paraId="30724079" w14:textId="77777777" w:rsidR="006309CB" w:rsidRPr="00576454" w:rsidRDefault="006309CB" w:rsidP="006309CB">
      <w:pPr>
        <w:pStyle w:val="Comparant"/>
        <w:rPr/>
      </w:pPr>
      <w:r w:rsidRPr="00576454">
        <w:rPr>
          <w:b/>
        </w:rPr>
        <w:t xml:space="preserve">Monsieur ou Madame </w:t>
      </w:r>
      <w:sdt>
        <w:sdtPr>
          <w:alias w:val="nom, prénom"/>
          <w:tag w:val="gd_cm_nom_prenom"/>
          <w:id w:val="90020"/>
          <w:lock w:val="sdtLocked"/>
          <w:text/>
        </w:sdtPr>
        <w:sdtContent>
          <w:r>
            <w:rPr>
              <w:i/>
              <w:highlight w:val="yellow"/>
            </w:rPr>
            <w:t xml:space="preserve">[nom, prénom]</w:t>
          </w:r>
        </w:sdtContent>
      </w:sdt>
      <w:r w:rsidRPr="006309CB">
        <w:rPr>
          <w:highlight w:val="yellow"/>
        </w:rPr>
        <w:t>,</w:t>
      </w:r>
      <w:r w:rsidRPr="00576454">
        <w:rPr/>
        <w:t xml:space="preserve"> né le </w:t>
      </w:r>
      <w:sdt>
        <w:sdtPr>
          <w:alias w:val="date"/>
          <w:tag w:val="gd_cm_date"/>
          <w:id w:val="90019"/>
          <w:lock w:val="sdtLocked"/>
          <w:text/>
        </w:sdtPr>
        <w:sdtContent>
          <w:r>
            <w:rPr>
              <w:i/>
              <w:highlight w:val="yellow"/>
            </w:rPr>
            <w:t xml:space="preserve">[date]</w:t>
          </w:r>
        </w:sdtContent>
      </w:sdt>
      <w:r w:rsidRPr="00576454">
        <w:rPr/>
        <w:t xml:space="preserve">, à </w:t>
      </w:r>
      <w:sdt>
        <w:sdtPr>
          <w:alias w:val="ville de naissance"/>
          <w:tag w:val="gd_cm_ville_de_naissance"/>
          <w:id w:val="90018"/>
          <w:lock w:val="sdtLocked"/>
          <w:text/>
        </w:sdtPr>
        <w:sdtContent>
          <w:r>
            <w:rPr>
              <w:i/>
              <w:highlight w:val="yellow"/>
            </w:rPr>
            <w:t xml:space="preserve">[ville de naissance]</w:t>
          </w:r>
        </w:sdtContent>
      </w:sdt>
      <w:r w:rsidRPr="00576454">
        <w:rPr/>
        <w:t xml:space="preserve">, de nationalité </w:t>
      </w:r>
      <w:sdt>
        <w:sdtPr>
          <w:alias w:val="pays"/>
          <w:tag w:val="gd_cm_pays"/>
          <w:id w:val="90017"/>
          <w:lock w:val="sdtLocked"/>
          <w:text/>
        </w:sdtPr>
        <w:sdtContent>
          <w:r>
            <w:rPr>
              <w:i/>
              <w:highlight w:val="yellow"/>
            </w:rPr>
            <w:t xml:space="preserve">[pays]</w:t>
          </w:r>
        </w:sdtContent>
      </w:sdt>
      <w:r w:rsidRPr="00576454">
        <w:rPr/>
        <w:t xml:space="preserve">, de profession </w:t>
      </w:r>
      <w:sdt>
        <w:sdtPr>
          <w:alias w:val="profession"/>
          <w:tag w:val="gd_cm_profession"/>
          <w:id w:val="90016"/>
          <w:lock w:val="sdtLocked"/>
          <w:text/>
        </w:sdtPr>
        <w:sdtContent>
          <w:r>
            <w:rPr>
              <w:i/>
              <w:highlight w:val="yellow"/>
            </w:rPr>
            <w:t xml:space="preserve">[profession]</w:t>
          </w:r>
        </w:sdtContent>
      </w:sdt>
      <w:r w:rsidRPr="00576454">
        <w:rPr/>
        <w:t xml:space="preserve">, demeurant à </w:t>
      </w:r>
      <w:sdt>
        <w:sdtPr>
          <w:alias w:val="adresse"/>
          <w:tag w:val="gd_cm_adresse"/>
          <w:id w:val="90015"/>
          <w:lock w:val="sdtLocked"/>
          <w:text/>
        </w:sdtPr>
        <w:sdtContent>
          <w:r>
            <w:rPr>
              <w:i/>
              <w:highlight w:val="yellow"/>
            </w:rPr>
            <w:t xml:space="preserve">[adresse]</w:t>
          </w:r>
        </w:sdtContent>
      </w:sdt>
      <w:r w:rsidRPr="00576454">
        <w:rPr/>
        <w:t xml:space="preserve"> </w:t>
      </w:r>
    </w:p>
    <w:p w14:paraId="13263CD1" w14:textId="77777777" w:rsidR="00AF0331" w:rsidRPr="00576454" w:rsidRDefault="00AF0331" w:rsidP="00AF0331">
      <w:pPr>
        <w:pStyle w:val="LigneARemplir"/>
        <w:rPr/>
      </w:pPr>
      <w:r w:rsidRPr="00576454">
        <w:rPr/>
        <w:lastRenderedPageBreak/>
        <w:t>Où étant et parlant à :</w:t>
      </w:r>
    </w:p>
    <w:p w14:paraId="19A34A5D" w14:textId="77777777" w:rsidR="00AF0331" w:rsidRPr="00576454" w:rsidRDefault="00AF0331" w:rsidP="007B458A">
      <w:pPr>
        <w:pStyle w:val="Titre2"/>
        <w:rPr>
          <w:b/>
          <w:u w:val="single"/>
        </w:rPr>
      </w:pPr>
      <w:r w:rsidRPr="00576454">
        <w:rPr/>
        <w:t>D’AVOIR À COMPARAÎTRE :</w:t>
      </w:r>
    </w:p>
    <w:p w14:paraId="749CA8EA" w14:textId="77777777" w:rsidR="00846DDB" w:rsidRPr="00576454" w:rsidRDefault="00846DDB" w:rsidP="00846DDB">
      <w:pPr>
        <w:pStyle w:val="Comparant"/>
        <w:jc w:val="center"/>
        <w:rPr>
          <w:b/>
        </w:rPr>
      </w:pPr>
      <w:r w:rsidRPr="00576454">
        <w:rPr>
          <w:b/>
        </w:rPr>
        <w:t xml:space="preserve">Le </w:t>
      </w:r>
      <w:sdt>
        <w:sdtPr>
          <w:alias w:val="date"/>
          <w:tag w:val="gd_cm_date"/>
          <w:id w:val="90022"/>
          <w:lock w:val="sdtLocked"/>
          <w:text/>
        </w:sdtPr>
        <w:sdtContent>
          <w:r>
            <w:rPr>
              <w:b/>
              <w:i/>
              <w:highlight w:val="yellow"/>
            </w:rPr>
            <w:t xml:space="preserve">[date]</w:t>
          </w:r>
        </w:sdtContent>
      </w:sdt>
      <w:r w:rsidRPr="00576454">
        <w:rPr>
          <w:b/>
        </w:rPr>
        <w:t xml:space="preserve"> à </w:t>
      </w:r>
      <w:sdt>
        <w:sdtPr>
          <w:alias w:val="heures"/>
          <w:tag w:val="gd_cm_heures"/>
          <w:id w:val="90021"/>
          <w:lock w:val="sdtLocked"/>
          <w:text/>
        </w:sdtPr>
        <w:sdtContent>
          <w:r>
            <w:rPr>
              <w:b/>
              <w:i/>
              <w:highlight w:val="yellow"/>
            </w:rPr>
            <w:t xml:space="preserve">[heures]</w:t>
          </w:r>
        </w:sdtContent>
      </w:sdt>
    </w:p>
    <w:p w14:paraId="444A19BF" w14:textId="5A888AE5" w:rsidR="007B458A" w:rsidRPr="00576454" w:rsidRDefault="00AF0331" w:rsidP="008E7D22">
      <w:pPr>
        <w:pStyle w:val="Comparant"/>
        <w:jc w:val="center"/>
        <w:rPr>
          <w:b/>
        </w:rPr>
      </w:pPr>
      <w:r w:rsidRPr="00576454">
        <w:rPr>
          <w:b/>
        </w:rPr>
        <w:t xml:space="preserve">Par-devant le </w:t>
      </w:r>
      <w:r w:rsidR="00122E2D" w:rsidRPr="00576454">
        <w:rPr>
          <w:b/>
        </w:rPr>
        <w:t xml:space="preserve">Juge aux affaires familiales près le </w:t>
      </w:r>
      <w:r w:rsidRPr="00576454">
        <w:rPr>
          <w:b/>
        </w:rPr>
        <w:t xml:space="preserve">Tribunal </w:t>
      </w:r>
      <w:r w:rsidR="00F00216" w:rsidRPr="00576454">
        <w:rPr>
          <w:b/>
        </w:rPr>
        <w:t>judiciaire</w:t>
      </w:r>
      <w:r w:rsidRPr="00576454">
        <w:rPr>
          <w:b/>
        </w:rPr>
        <w:t xml:space="preserve"> de </w:t>
      </w:r>
      <w:sdt>
        <w:sdtPr>
          <w:alias w:val="ville"/>
          <w:tag w:val="gd_cm_ville"/>
          <w:id w:val="90024"/>
          <w:lock w:val="sdtLocked"/>
          <w:text/>
        </w:sdtPr>
        <w:sdtContent>
          <w:r>
            <w:rPr>
              <w:b/>
              <w:i/>
              <w:highlight w:val="yellow"/>
            </w:rPr>
            <w:t xml:space="preserve">[ville]</w:t>
          </w:r>
        </w:sdtContent>
      </w:sdt>
      <w:r w:rsidR="00F00216" w:rsidRPr="00576454">
        <w:rPr>
          <w:b/>
        </w:rPr>
        <w:t xml:space="preserve">, sis </w:t>
      </w:r>
      <w:sdt>
        <w:sdtPr>
          <w:alias w:val="adresse"/>
          <w:tag w:val="gd_cm_adresse"/>
          <w:id w:val="90023"/>
          <w:lock w:val="sdtLocked"/>
          <w:text/>
        </w:sdtPr>
        <w:sdtContent>
          <w:r>
            <w:rPr>
              <w:b/>
              <w:i/>
              <w:highlight w:val="yellow"/>
            </w:rPr>
            <w:t xml:space="preserve">[adresse]</w:t>
          </w:r>
        </w:sdtContent>
      </w:sdt>
    </w:p>
    <w:p w14:paraId="3E4F129C" w14:textId="77777777" w:rsidR="00C26FFC" w:rsidRPr="00576454" w:rsidRDefault="00C26FFC" w:rsidP="007B458A">
      <w:pPr>
        <w:pStyle w:val="Titre2"/>
        <w:rPr>
          <w:b/>
          <w:u w:val="single"/>
        </w:rPr>
      </w:pPr>
      <w:r w:rsidRPr="00576454">
        <w:rPr/>
        <w:t>ET L’INFORME :</w:t>
      </w:r>
    </w:p>
    <w:p w14:paraId="10A0FA25" w14:textId="77777777" w:rsidR="00C26FFC" w:rsidRPr="00576454" w:rsidRDefault="00C26FFC" w:rsidP="007B458A">
      <w:pPr>
        <w:pStyle w:val="MentionInformative"/>
        <w:rPr/>
      </w:pPr>
      <w:r w:rsidRPr="00576454">
        <w:rPr/>
        <w:t>Qu’un procès lui est intenté pour les raisons exposées ci-après.</w:t>
      </w:r>
    </w:p>
    <w:p w14:paraId="6155DC4E" w14:textId="4CA874E2" w:rsidR="00BA7BEF" w:rsidRPr="00576454" w:rsidRDefault="00BA7BEF" w:rsidP="00E567E3">
      <w:pPr>
        <w:pStyle w:val="Avertissement"/>
        <w:pBdr>
          <w:top w:val="single" w:sz="4" w:space="1" w:color="auto"/>
          <w:left w:val="single" w:sz="4" w:space="1" w:color="auto"/>
          <w:bottom w:val="single" w:sz="4" w:space="1" w:color="auto"/>
          <w:right w:val="single" w:sz="4" w:space="1" w:color="auto"/>
        </w:pBdr>
        <w:shd w:val="clear" w:color="auto" w:fill="E7E6E6" w:themeFill="background2"/>
        <w:jc w:val="center"/>
        <w:rPr/>
      </w:pPr>
      <w:r w:rsidRPr="00576454">
        <w:rPr>
          <w:b/>
          <w:u w:val="single"/>
        </w:rPr>
        <w:t>TRÈS IMPORTANT</w:t>
      </w:r>
    </w:p>
    <w:p w14:paraId="16D7AC8F" w14:textId="34D01ED2" w:rsidR="0071532A" w:rsidRPr="00576454" w:rsidRDefault="0071532A" w:rsidP="00E567E3">
      <w:pPr>
        <w:pStyle w:val="MentionInformative"/>
        <w:pBdr>
          <w:top w:val="single" w:sz="4" w:space="1" w:color="auto"/>
          <w:left w:val="single" w:sz="4" w:space="1" w:color="auto"/>
          <w:bottom w:val="single" w:sz="4" w:space="1" w:color="auto"/>
          <w:right w:val="single" w:sz="4" w:space="1" w:color="auto"/>
        </w:pBdr>
        <w:shd w:val="clear" w:color="auto" w:fill="E7E6E6" w:themeFill="background2"/>
        <w:rPr/>
      </w:pPr>
      <w:r w:rsidRPr="00576454">
        <w:rPr/>
        <w:t xml:space="preserve">Que dans un délai de </w:t>
      </w:r>
      <w:r w:rsidR="00F00216" w:rsidRPr="00576454">
        <w:rPr/>
        <w:t>QUINZE JOURS</w:t>
      </w:r>
      <w:r w:rsidRPr="00576454">
        <w:rPr/>
        <w:t>, à compter de la date du présent ac</w:t>
      </w:r>
      <w:r w:rsidR="00F00216" w:rsidRPr="00576454">
        <w:rPr/>
        <w:t xml:space="preserve">te, conformément </w:t>
      </w:r>
      <w:r w:rsidR="00482458" w:rsidRPr="00576454">
        <w:rPr/>
        <w:t>à l’article 1108 du Code de procédure civile</w:t>
      </w:r>
      <w:r w:rsidRPr="00576454">
        <w:rPr/>
        <w:t>, il est tenu de constituer avocat pour être représenté par</w:t>
      </w:r>
      <w:r w:rsidR="009004C2" w:rsidRPr="00576454">
        <w:rPr/>
        <w:t>-</w:t>
      </w:r>
      <w:r w:rsidRPr="00576454">
        <w:rPr/>
        <w:t>devant ce tribunal.</w:t>
      </w:r>
    </w:p>
    <w:p w14:paraId="3426CE5E" w14:textId="3FE6D502" w:rsidR="00C304BC" w:rsidRPr="00576454" w:rsidRDefault="00C304BC" w:rsidP="00E567E3">
      <w:pPr>
        <w:pBdr>
          <w:top w:val="single" w:sz="4" w:space="1" w:color="auto"/>
          <w:left w:val="single" w:sz="4" w:space="1" w:color="auto"/>
          <w:bottom w:val="single" w:sz="4" w:space="1" w:color="auto"/>
          <w:right w:val="single" w:sz="4" w:space="1" w:color="auto"/>
        </w:pBdr>
        <w:shd w:val="clear" w:color="auto" w:fill="E7E6E6" w:themeFill="background2"/>
        <w:rPr/>
      </w:pPr>
      <w:r w:rsidRPr="00576454">
        <w:rPr/>
        <w:t>Toutefois, si l'assignation lui est délivrée dans un délai inférieur ou égal à quinze jours avant la date de l'audience, il peut constituer avocat jusqu'à l'audience.</w:t>
      </w:r>
    </w:p>
    <w:p w14:paraId="04EEEDF2" w14:textId="77777777" w:rsidR="0071532A" w:rsidRPr="00576454" w:rsidRDefault="0071532A" w:rsidP="00E567E3">
      <w:pPr>
        <w:pStyle w:val="MentionInformative"/>
        <w:pBdr>
          <w:top w:val="single" w:sz="4" w:space="1" w:color="auto"/>
          <w:left w:val="single" w:sz="4" w:space="1" w:color="auto"/>
          <w:bottom w:val="single" w:sz="4" w:space="1" w:color="auto"/>
          <w:right w:val="single" w:sz="4" w:space="1" w:color="auto"/>
        </w:pBdr>
        <w:shd w:val="clear" w:color="auto" w:fill="E7E6E6" w:themeFill="background2"/>
        <w:rPr/>
      </w:pPr>
      <w:r w:rsidRPr="00576454">
        <w:rPr/>
        <w:t>Qu’à défaut</w:t>
      </w:r>
      <w:r w:rsidR="0001715E" w:rsidRPr="00576454">
        <w:rPr/>
        <w:t>,</w:t>
      </w:r>
      <w:r w:rsidRPr="00576454">
        <w:rPr/>
        <w:t xml:space="preserve"> il s’expose à ce qu’un jugement soit rendu contre lui sur les seuls éléments fournis par son adversaire.</w:t>
      </w:r>
    </w:p>
    <w:p w14:paraId="6C91E655" w14:textId="3A5C93AB" w:rsidR="00C26FFC" w:rsidRPr="00576454" w:rsidRDefault="003D0470" w:rsidP="00E567E3">
      <w:pPr>
        <w:pBdr>
          <w:top w:val="single" w:sz="4" w:space="1" w:color="auto"/>
          <w:left w:val="single" w:sz="4" w:space="1" w:color="auto"/>
          <w:bottom w:val="single" w:sz="4" w:space="1" w:color="auto"/>
          <w:right w:val="single" w:sz="4" w:space="1" w:color="auto"/>
        </w:pBdr>
        <w:shd w:val="clear" w:color="auto" w:fill="E7E6E6" w:themeFill="background2"/>
        <w:rPr>
          <w:b/>
          <w:szCs w:val="24"/>
        </w:rPr>
      </w:pPr>
      <w:r w:rsidRPr="00576454">
        <w:rPr>
          <w:b/>
          <w:szCs w:val="24"/>
          <w:u w:val="single"/>
        </w:rPr>
        <w:t xml:space="preserve">Il est, par ailleurs, rappelé </w:t>
      </w:r>
      <w:r w:rsidR="002970D9" w:rsidRPr="00576454">
        <w:rPr>
          <w:b/>
          <w:szCs w:val="24"/>
          <w:u w:val="single"/>
        </w:rPr>
        <w:t>les</w:t>
      </w:r>
      <w:r w:rsidR="00A44D38" w:rsidRPr="00576454">
        <w:rPr>
          <w:b/>
          <w:szCs w:val="24"/>
          <w:u w:val="single"/>
        </w:rPr>
        <w:t xml:space="preserve"> dispositions</w:t>
      </w:r>
      <w:r w:rsidR="00DD318F" w:rsidRPr="00576454">
        <w:rPr>
          <w:b/>
          <w:szCs w:val="24"/>
          <w:u w:val="single"/>
        </w:rPr>
        <w:t xml:space="preserve"> relatives à</w:t>
      </w:r>
      <w:r w:rsidR="002970D9" w:rsidRPr="00576454">
        <w:rPr>
          <w:b/>
          <w:szCs w:val="24"/>
          <w:u w:val="single"/>
        </w:rPr>
        <w:t xml:space="preserve"> </w:t>
      </w:r>
      <w:r w:rsidR="00DD318F" w:rsidRPr="00576454">
        <w:rPr>
          <w:b/>
          <w:szCs w:val="24"/>
          <w:u w:val="single"/>
        </w:rPr>
        <w:t>l</w:t>
      </w:r>
      <w:r w:rsidR="00A44D38" w:rsidRPr="00576454">
        <w:rPr>
          <w:b/>
          <w:szCs w:val="24"/>
          <w:u w:val="single"/>
        </w:rPr>
        <w:t>a médiation en matière familiale et à la procédure participative</w:t>
      </w:r>
      <w:r w:rsidR="00614C22" w:rsidRPr="00576454">
        <w:rPr>
          <w:b/>
          <w:szCs w:val="24"/>
          <w:u w:val="single"/>
        </w:rPr>
        <w:t xml:space="preserve"> </w:t>
      </w:r>
      <w:r w:rsidR="00F92DB5" w:rsidRPr="00576454">
        <w:rPr>
          <w:b/>
          <w:szCs w:val="24"/>
          <w:u w:val="single"/>
        </w:rPr>
        <w:t>reproduit</w:t>
      </w:r>
      <w:r w:rsidR="00614C22" w:rsidRPr="00576454">
        <w:rPr>
          <w:b/>
          <w:szCs w:val="24"/>
          <w:u w:val="single"/>
        </w:rPr>
        <w:t>es</w:t>
      </w:r>
      <w:r w:rsidR="00F92DB5" w:rsidRPr="00576454">
        <w:rPr>
          <w:b/>
          <w:szCs w:val="24"/>
          <w:u w:val="single"/>
        </w:rPr>
        <w:t xml:space="preserve"> ci-après</w:t>
      </w:r>
      <w:r w:rsidR="00E6348E" w:rsidRPr="00576454">
        <w:rPr>
          <w:b/>
          <w:szCs w:val="24"/>
        </w:rPr>
        <w:t> :</w:t>
      </w:r>
    </w:p>
    <w:p w14:paraId="3B0358A0" w14:textId="388A69F6" w:rsidR="00C6780E" w:rsidRPr="00576454" w:rsidRDefault="005F5B1A" w:rsidP="005F5B1A">
      <w:pPr>
        <w:pBdr>
          <w:top w:val="single" w:sz="4" w:space="1" w:color="auto"/>
          <w:left w:val="single" w:sz="4" w:space="1" w:color="auto"/>
          <w:bottom w:val="single" w:sz="4" w:space="1" w:color="auto"/>
          <w:right w:val="single" w:sz="4" w:space="1" w:color="auto"/>
        </w:pBdr>
        <w:shd w:val="clear" w:color="auto" w:fill="E7E6E6" w:themeFill="background2"/>
        <w:jc w:val="center"/>
        <w:rPr>
          <w:b/>
          <w:sz w:val="22"/>
          <w:szCs w:val="22"/>
          <w:u w:val="single"/>
        </w:rPr>
      </w:pPr>
      <w:r w:rsidRPr="00576454">
        <w:rPr>
          <w:b/>
          <w:sz w:val="22"/>
          <w:szCs w:val="22"/>
          <w:u w:val="single"/>
        </w:rPr>
        <w:t>Dispositions relatives à la médiation en matière familiale</w:t>
      </w:r>
    </w:p>
    <w:p w14:paraId="7A0904BD" w14:textId="54A6EC5D" w:rsidR="00AA4FAD" w:rsidRPr="00576454" w:rsidRDefault="001242E4" w:rsidP="004E2F12">
      <w:pPr>
        <w:pStyle w:val="TitreLoi"/>
        <w:jc w:val="center"/>
        <w:rPr>
          <w:b/>
          <w:sz w:val="22"/>
          <w:szCs w:val="22"/>
        </w:rPr>
      </w:pPr>
      <w:r w:rsidRPr="00576454">
        <w:rPr>
          <w:b/>
          <w:sz w:val="22"/>
          <w:szCs w:val="22"/>
        </w:rPr>
        <w:t>Article 2</w:t>
      </w:r>
      <w:r w:rsidR="004E2F12" w:rsidRPr="00576454">
        <w:rPr>
          <w:b/>
          <w:sz w:val="22"/>
          <w:szCs w:val="22"/>
        </w:rPr>
        <w:t>55 du Code civil</w:t>
      </w:r>
    </w:p>
    <w:p w14:paraId="1F88B87D" w14:textId="77777777" w:rsidR="004E2F12" w:rsidRPr="00576454" w:rsidRDefault="004E2F12" w:rsidP="004E2F12">
      <w:pPr>
        <w:pStyle w:val="TexteLoi"/>
        <w:rPr>
          <w:bCs/>
          <w:i/>
          <w:iCs/>
          <w:sz w:val="22"/>
          <w:szCs w:val="22"/>
        </w:rPr>
      </w:pPr>
      <w:r w:rsidRPr="00576454">
        <w:rPr>
          <w:bCs/>
          <w:i/>
          <w:iCs/>
          <w:sz w:val="22"/>
          <w:szCs w:val="22"/>
        </w:rPr>
        <w:t>Le juge peut notamment :</w:t>
      </w:r>
    </w:p>
    <w:p w14:paraId="1EEC8CCA" w14:textId="7AF6710D" w:rsidR="004E2F12" w:rsidRPr="00576454" w:rsidRDefault="004E2F12" w:rsidP="004E2F12">
      <w:pPr>
        <w:pStyle w:val="TexteLoiEnum"/>
        <w:rPr>
          <w:bCs/>
          <w:i/>
          <w:iCs/>
          <w:sz w:val="22"/>
          <w:szCs w:val="22"/>
        </w:rPr>
      </w:pPr>
      <w:r w:rsidRPr="00576454">
        <w:rPr>
          <w:bCs/>
          <w:i/>
          <w:iCs/>
          <w:sz w:val="22"/>
          <w:szCs w:val="22"/>
        </w:rPr>
        <w:t>1° Proposer aux époux une mesure de médiation, sauf si des violences sont alléguées par l'un des époux sur l'autre époux ou sur l'enfant, ou sauf emprise manifeste de l'un des époux sur son conjoint, et, après avoir recueilli leur accord, désigner un médiateur familial pour y procéder</w:t>
      </w:r>
      <w:r w:rsidR="000F5617">
        <w:rPr>
          <w:bCs/>
          <w:i/>
          <w:iCs/>
          <w:sz w:val="22"/>
          <w:szCs w:val="22"/>
        </w:rPr>
        <w:t> ;</w:t>
      </w:r>
    </w:p>
    <w:p w14:paraId="0CBE5C20" w14:textId="53902C5F" w:rsidR="001242E4" w:rsidRPr="00576454" w:rsidRDefault="004E2F12" w:rsidP="004E2F12">
      <w:pPr>
        <w:pStyle w:val="TexteLoiEnum"/>
        <w:rPr>
          <w:bCs/>
          <w:i/>
          <w:iCs/>
          <w:sz w:val="22"/>
          <w:szCs w:val="22"/>
        </w:rPr>
      </w:pPr>
      <w:r w:rsidRPr="00576454">
        <w:rPr>
          <w:bCs/>
          <w:i/>
          <w:iCs/>
          <w:sz w:val="22"/>
          <w:szCs w:val="22"/>
        </w:rPr>
        <w:t>2° Enjoindre aux époux, sauf si des violences sont alléguées par l'un des époux sur l'autre époux ou sur l'enfant, ou sauf emprise manifeste de l'un des époux sur son conjoint, de rencontrer un médiateur familial qui les informera sur l'objet et le déroulement de la médiation</w:t>
      </w:r>
      <w:r w:rsidR="000F5617">
        <w:rPr>
          <w:bCs/>
          <w:i/>
          <w:iCs/>
          <w:sz w:val="22"/>
          <w:szCs w:val="22"/>
        </w:rPr>
        <w:t> ;</w:t>
      </w:r>
    </w:p>
    <w:p w14:paraId="142B1586" w14:textId="55D2600F" w:rsidR="001A3B0A" w:rsidRPr="00576454" w:rsidRDefault="001A3B0A" w:rsidP="001A3B0A">
      <w:pPr>
        <w:pStyle w:val="TitreLoi"/>
        <w:jc w:val="center"/>
        <w:rPr>
          <w:b/>
          <w:sz w:val="22"/>
          <w:szCs w:val="22"/>
        </w:rPr>
      </w:pPr>
      <w:r w:rsidRPr="00576454">
        <w:rPr>
          <w:b/>
          <w:sz w:val="22"/>
          <w:szCs w:val="22"/>
        </w:rPr>
        <w:t>Article 373-2-10 du Code civil</w:t>
      </w:r>
    </w:p>
    <w:p w14:paraId="3FAF6DF1" w14:textId="77777777" w:rsidR="001A3B0A" w:rsidRPr="00576454" w:rsidRDefault="001A3B0A" w:rsidP="001A3B0A">
      <w:pPr>
        <w:pStyle w:val="TexteLoi"/>
        <w:rPr>
          <w:bCs/>
          <w:i/>
          <w:iCs/>
          <w:sz w:val="22"/>
          <w:szCs w:val="22"/>
        </w:rPr>
      </w:pPr>
      <w:r w:rsidRPr="00576454">
        <w:rPr>
          <w:bCs/>
          <w:i/>
          <w:iCs/>
          <w:sz w:val="22"/>
          <w:szCs w:val="22"/>
        </w:rPr>
        <w:t>En cas de désaccord, le juge s'efforce de concilier les parties.</w:t>
      </w:r>
    </w:p>
    <w:p w14:paraId="14FC3E13" w14:textId="77777777" w:rsidR="001A3B0A" w:rsidRPr="00576454" w:rsidRDefault="001A3B0A" w:rsidP="001A3B0A">
      <w:pPr>
        <w:pStyle w:val="TexteLoi"/>
        <w:rPr>
          <w:bCs/>
          <w:i/>
          <w:iCs/>
          <w:sz w:val="22"/>
          <w:szCs w:val="22"/>
        </w:rPr>
      </w:pPr>
      <w:r w:rsidRPr="00576454">
        <w:rPr>
          <w:bCs/>
          <w:i/>
          <w:iCs/>
          <w:sz w:val="22"/>
          <w:szCs w:val="22"/>
        </w:rPr>
        <w:t>A l'effet de faciliter la recherche par les parents d'un exercice consensuel de l'autorité parentale, le juge peut leur proposer une mesure de médiation, sauf si des violences sont alléguées par l'un des parents sur l'autre parent ou sur l'enfant, ou sauf emprise manifeste de l'un des parents sur l'autre parent, et, après avoir recueilli leur accord, désigner un médiateur familial pour y procéder, y compris dans la décision statuant définitivement sur les modalités d'exercice de l'autorité parentale.</w:t>
      </w:r>
    </w:p>
    <w:p w14:paraId="3ECB77DF" w14:textId="37F97B45" w:rsidR="005F5B1A" w:rsidRPr="00576454" w:rsidRDefault="001A3B0A" w:rsidP="001A3B0A">
      <w:pPr>
        <w:pStyle w:val="TexteLoi"/>
        <w:rPr>
          <w:bCs/>
          <w:i/>
          <w:iCs/>
          <w:sz w:val="22"/>
          <w:szCs w:val="22"/>
        </w:rPr>
      </w:pPr>
      <w:r w:rsidRPr="00576454">
        <w:rPr>
          <w:bCs/>
          <w:i/>
          <w:iCs/>
          <w:sz w:val="22"/>
          <w:szCs w:val="22"/>
        </w:rPr>
        <w:t>Il peut de même leur enjoindre, sauf si des violences sont alléguées par l'un des parents sur l'autre parent ou sur l'enfant, ou sauf emprise manifeste de l'un des parents sur l'autre parent, de rencontrer un médiateur familial qui les informera sur l'objet et le déroulement de cette mesure.</w:t>
      </w:r>
    </w:p>
    <w:p w14:paraId="3EA8E292" w14:textId="44C4F87E" w:rsidR="005F5B1A" w:rsidRPr="00576454" w:rsidRDefault="005F5B1A" w:rsidP="005F5B1A">
      <w:pPr>
        <w:pStyle w:val="TexteLoi"/>
        <w:jc w:val="center"/>
        <w:rPr>
          <w:b/>
          <w:sz w:val="22"/>
          <w:szCs w:val="22"/>
          <w:u w:val="single"/>
        </w:rPr>
      </w:pPr>
      <w:r w:rsidRPr="00576454">
        <w:rPr>
          <w:b/>
          <w:sz w:val="22"/>
          <w:szCs w:val="22"/>
          <w:u w:val="single"/>
        </w:rPr>
        <w:t>Dispositions relatives à la procédure participative</w:t>
      </w:r>
    </w:p>
    <w:p w14:paraId="480D4579" w14:textId="426EC03F" w:rsidR="00373060" w:rsidRPr="00576454" w:rsidRDefault="00373060" w:rsidP="00373060">
      <w:pPr>
        <w:pStyle w:val="TitreLoi"/>
        <w:jc w:val="center"/>
        <w:rPr>
          <w:b/>
          <w:sz w:val="22"/>
          <w:szCs w:val="22"/>
        </w:rPr>
      </w:pPr>
      <w:r w:rsidRPr="00576454">
        <w:rPr>
          <w:b/>
          <w:sz w:val="22"/>
          <w:szCs w:val="22"/>
        </w:rPr>
        <w:t>Article 2062</w:t>
      </w:r>
      <w:r w:rsidR="00D10FAE" w:rsidRPr="00576454">
        <w:rPr>
          <w:b/>
          <w:sz w:val="22"/>
          <w:szCs w:val="22"/>
        </w:rPr>
        <w:t xml:space="preserve"> du Code civil</w:t>
      </w:r>
    </w:p>
    <w:p w14:paraId="67349974" w14:textId="51BAFF04" w:rsidR="00373060" w:rsidRPr="00576454" w:rsidRDefault="00373060" w:rsidP="00373060">
      <w:pPr>
        <w:pStyle w:val="TexteLoi"/>
        <w:rPr>
          <w:bCs/>
          <w:i/>
          <w:iCs/>
          <w:sz w:val="22"/>
          <w:szCs w:val="22"/>
        </w:rPr>
      </w:pPr>
      <w:r w:rsidRPr="00576454">
        <w:rPr>
          <w:bCs/>
          <w:i/>
          <w:iCs/>
          <w:sz w:val="22"/>
          <w:szCs w:val="22"/>
        </w:rPr>
        <w:t>La convention de procédure participative est une convention par laquelle les parties à un différend s'engagent à œuvrer conjointement et de bonne foi à la résolution amiable de leur différend ou à la mise en état de leur litige.</w:t>
      </w:r>
    </w:p>
    <w:p w14:paraId="76A9B96C" w14:textId="77777777" w:rsidR="00373060" w:rsidRPr="00576454" w:rsidRDefault="00373060" w:rsidP="00373060">
      <w:pPr>
        <w:pStyle w:val="TexteLoi"/>
        <w:rPr>
          <w:bCs/>
          <w:i/>
          <w:iCs/>
          <w:sz w:val="22"/>
          <w:szCs w:val="22"/>
        </w:rPr>
      </w:pPr>
      <w:r w:rsidRPr="00576454">
        <w:rPr>
          <w:bCs/>
          <w:i/>
          <w:iCs/>
          <w:sz w:val="22"/>
          <w:szCs w:val="22"/>
        </w:rPr>
        <w:t>Cette convention est conclue pour une durée déterminée.</w:t>
      </w:r>
    </w:p>
    <w:p w14:paraId="46869118" w14:textId="66D0E7FE" w:rsidR="00373060" w:rsidRPr="00576454" w:rsidRDefault="00373060" w:rsidP="00373060">
      <w:pPr>
        <w:pStyle w:val="TitreLoi"/>
        <w:jc w:val="center"/>
        <w:rPr>
          <w:b/>
          <w:sz w:val="22"/>
          <w:szCs w:val="22"/>
        </w:rPr>
      </w:pPr>
      <w:r w:rsidRPr="00576454">
        <w:rPr>
          <w:b/>
          <w:sz w:val="22"/>
          <w:szCs w:val="22"/>
        </w:rPr>
        <w:t>Article 2063</w:t>
      </w:r>
      <w:r w:rsidR="00D10FAE" w:rsidRPr="00576454">
        <w:rPr>
          <w:b/>
          <w:sz w:val="22"/>
          <w:szCs w:val="22"/>
        </w:rPr>
        <w:t xml:space="preserve"> du Code civil</w:t>
      </w:r>
    </w:p>
    <w:p w14:paraId="48802556" w14:textId="41AC7A4B" w:rsidR="00373060" w:rsidRPr="00576454" w:rsidRDefault="00373060" w:rsidP="00373060">
      <w:pPr>
        <w:pStyle w:val="TexteLoi"/>
        <w:rPr>
          <w:bCs/>
          <w:i/>
          <w:iCs/>
          <w:sz w:val="22"/>
          <w:szCs w:val="22"/>
        </w:rPr>
      </w:pPr>
      <w:r w:rsidRPr="00576454">
        <w:rPr>
          <w:bCs/>
          <w:i/>
          <w:iCs/>
          <w:sz w:val="22"/>
          <w:szCs w:val="22"/>
        </w:rPr>
        <w:t>La convention de procédure participative est, à peine de nullité, contenue dans un écrit qui précise :</w:t>
      </w:r>
    </w:p>
    <w:p w14:paraId="69CCFD22" w14:textId="77777777" w:rsidR="00373060" w:rsidRPr="00576454" w:rsidRDefault="00373060" w:rsidP="00373060">
      <w:pPr>
        <w:pStyle w:val="TexteLoiEnum"/>
        <w:rPr>
          <w:bCs/>
          <w:i/>
          <w:iCs/>
          <w:sz w:val="22"/>
          <w:szCs w:val="22"/>
        </w:rPr>
      </w:pPr>
      <w:r w:rsidRPr="00576454">
        <w:rPr>
          <w:bCs/>
          <w:i/>
          <w:iCs/>
          <w:sz w:val="22"/>
          <w:szCs w:val="22"/>
        </w:rPr>
        <w:t>1° Son terme ;</w:t>
      </w:r>
    </w:p>
    <w:p w14:paraId="497C933A" w14:textId="77777777" w:rsidR="00373060" w:rsidRPr="00576454" w:rsidRDefault="00373060" w:rsidP="00373060">
      <w:pPr>
        <w:pStyle w:val="TexteLoiEnum"/>
        <w:rPr>
          <w:bCs/>
          <w:i/>
          <w:iCs/>
          <w:sz w:val="22"/>
          <w:szCs w:val="22"/>
        </w:rPr>
      </w:pPr>
      <w:r w:rsidRPr="00576454">
        <w:rPr>
          <w:bCs/>
          <w:i/>
          <w:iCs/>
          <w:sz w:val="22"/>
          <w:szCs w:val="22"/>
        </w:rPr>
        <w:t>2° L'objet du différend ;</w:t>
      </w:r>
    </w:p>
    <w:p w14:paraId="7D25C5B1" w14:textId="77777777" w:rsidR="00373060" w:rsidRPr="00576454" w:rsidRDefault="00373060" w:rsidP="00373060">
      <w:pPr>
        <w:pStyle w:val="TexteLoiEnum"/>
        <w:rPr>
          <w:bCs/>
          <w:i/>
          <w:iCs/>
          <w:sz w:val="22"/>
          <w:szCs w:val="22"/>
        </w:rPr>
      </w:pPr>
      <w:r w:rsidRPr="00576454">
        <w:rPr>
          <w:bCs/>
          <w:i/>
          <w:iCs/>
          <w:sz w:val="22"/>
          <w:szCs w:val="22"/>
        </w:rPr>
        <w:t xml:space="preserve">3° Les pièces et informations nécessaires à la résolution du différend ou à la mise en état du litige et les modalités de leur </w:t>
      </w:r>
      <w:proofErr w:type="gramStart"/>
      <w:r w:rsidRPr="00576454">
        <w:rPr>
          <w:bCs/>
          <w:i/>
          <w:iCs/>
          <w:sz w:val="22"/>
          <w:szCs w:val="22"/>
        </w:rPr>
        <w:t>échange .</w:t>
      </w:r>
      <w:proofErr w:type="gramEnd"/>
    </w:p>
    <w:p w14:paraId="765BC2E6" w14:textId="77777777" w:rsidR="00373060" w:rsidRPr="00576454" w:rsidRDefault="00373060" w:rsidP="00373060">
      <w:pPr>
        <w:pStyle w:val="TexteLoiEnum"/>
        <w:rPr>
          <w:bCs/>
          <w:i/>
          <w:iCs/>
          <w:sz w:val="22"/>
          <w:szCs w:val="22"/>
        </w:rPr>
      </w:pPr>
      <w:r w:rsidRPr="00576454">
        <w:rPr>
          <w:bCs/>
          <w:i/>
          <w:iCs/>
          <w:sz w:val="22"/>
          <w:szCs w:val="22"/>
        </w:rPr>
        <w:t>4° Le cas échéant, les actes contresignés par avocats que les parties s'accordent à établir, dans des conditions prévues par décret en Conseil d'Etat.</w:t>
      </w:r>
    </w:p>
    <w:p w14:paraId="72BEC0FB" w14:textId="59AB81E5" w:rsidR="00373060" w:rsidRPr="00576454" w:rsidRDefault="00373060" w:rsidP="001061C4">
      <w:pPr>
        <w:pStyle w:val="TitreLoi"/>
        <w:jc w:val="center"/>
        <w:rPr>
          <w:b/>
          <w:sz w:val="22"/>
          <w:szCs w:val="22"/>
        </w:rPr>
      </w:pPr>
      <w:r w:rsidRPr="00576454">
        <w:rPr>
          <w:b/>
          <w:sz w:val="22"/>
          <w:szCs w:val="22"/>
        </w:rPr>
        <w:t>Article 2067</w:t>
      </w:r>
      <w:r w:rsidR="00D10FAE" w:rsidRPr="00576454">
        <w:rPr>
          <w:b/>
          <w:sz w:val="22"/>
          <w:szCs w:val="22"/>
        </w:rPr>
        <w:t xml:space="preserve"> du Code civil</w:t>
      </w:r>
    </w:p>
    <w:p w14:paraId="28CAADE3" w14:textId="7D29B928" w:rsidR="00373060" w:rsidRPr="00576454" w:rsidRDefault="00373060" w:rsidP="00373060">
      <w:pPr>
        <w:pStyle w:val="TexteLoi"/>
        <w:rPr>
          <w:bCs/>
          <w:i/>
          <w:iCs/>
          <w:sz w:val="22"/>
          <w:szCs w:val="22"/>
        </w:rPr>
      </w:pPr>
      <w:r w:rsidRPr="00576454">
        <w:rPr>
          <w:bCs/>
          <w:i/>
          <w:iCs/>
          <w:sz w:val="22"/>
          <w:szCs w:val="22"/>
        </w:rPr>
        <w:t>Une convention de procédure participative peut être conclue par des époux en vue de rechercher une solution consensuelle en matière de divorce ou de séparation de corps.</w:t>
      </w:r>
    </w:p>
    <w:p w14:paraId="292DBCB2" w14:textId="77777777" w:rsidR="00373060" w:rsidRPr="00576454" w:rsidRDefault="00373060" w:rsidP="00373060">
      <w:pPr>
        <w:pStyle w:val="TexteLoi"/>
        <w:rPr>
          <w:bCs/>
          <w:i/>
          <w:iCs/>
          <w:sz w:val="22"/>
          <w:szCs w:val="22"/>
        </w:rPr>
      </w:pPr>
      <w:r w:rsidRPr="00576454">
        <w:rPr>
          <w:bCs/>
          <w:i/>
          <w:iCs/>
          <w:sz w:val="22"/>
          <w:szCs w:val="22"/>
        </w:rPr>
        <w:t>L'article 2066 n'est pas applicable en la matière. La demande en divorce ou en séparation de corps présentée à la suite d'une convention de procédure participative est formée et jugée suivant les règles prévues au titre VI du livre Ier relatif au divorce.</w:t>
      </w:r>
    </w:p>
    <w:p w14:paraId="2F181573" w14:textId="15C6C148" w:rsidR="00373060" w:rsidRPr="00576454" w:rsidRDefault="00373060" w:rsidP="001061C4">
      <w:pPr>
        <w:pStyle w:val="TitreLoi"/>
        <w:jc w:val="center"/>
        <w:rPr>
          <w:b/>
          <w:sz w:val="22"/>
          <w:szCs w:val="22"/>
        </w:rPr>
      </w:pPr>
      <w:r w:rsidRPr="00576454">
        <w:rPr>
          <w:b/>
          <w:sz w:val="22"/>
          <w:szCs w:val="22"/>
        </w:rPr>
        <w:t>Article 1545</w:t>
      </w:r>
      <w:r w:rsidR="00644BF1" w:rsidRPr="00576454">
        <w:rPr>
          <w:b/>
          <w:sz w:val="22"/>
          <w:szCs w:val="22"/>
        </w:rPr>
        <w:t xml:space="preserve"> du Code de procédure civile</w:t>
      </w:r>
    </w:p>
    <w:p w14:paraId="57F2E492" w14:textId="116ABBCF" w:rsidR="00373060" w:rsidRPr="00576454" w:rsidRDefault="00373060" w:rsidP="00373060">
      <w:pPr>
        <w:pStyle w:val="TexteLoi"/>
        <w:rPr>
          <w:bCs/>
          <w:i/>
          <w:iCs/>
          <w:sz w:val="22"/>
          <w:szCs w:val="22"/>
        </w:rPr>
      </w:pPr>
      <w:r w:rsidRPr="00576454">
        <w:rPr>
          <w:bCs/>
          <w:i/>
          <w:iCs/>
          <w:sz w:val="22"/>
          <w:szCs w:val="22"/>
        </w:rPr>
        <w:t>Outre les mentions prévues à l'article 2063 du code civil, la convention de procédure participative mentionne les noms, prénoms et adresses des parties et de leurs avocats.</w:t>
      </w:r>
    </w:p>
    <w:p w14:paraId="1BB310EE" w14:textId="77777777" w:rsidR="00373060" w:rsidRPr="00576454" w:rsidRDefault="00373060" w:rsidP="00373060">
      <w:pPr>
        <w:pStyle w:val="TexteLoi"/>
        <w:rPr>
          <w:bCs/>
          <w:i/>
          <w:iCs/>
          <w:sz w:val="22"/>
          <w:szCs w:val="22"/>
        </w:rPr>
      </w:pPr>
      <w:r w:rsidRPr="00576454">
        <w:rPr>
          <w:bCs/>
          <w:i/>
          <w:iCs/>
          <w:sz w:val="22"/>
          <w:szCs w:val="22"/>
        </w:rPr>
        <w:t xml:space="preserve">La communication des prétentions et des moyens en fait et en droit, des pièces et informations entre les parties se fait par l'intermédiaire de leurs avocats selon les modalités prévues par la </w:t>
      </w:r>
      <w:r w:rsidRPr="00576454">
        <w:rPr>
          <w:bCs/>
          <w:i/>
          <w:iCs/>
          <w:sz w:val="22"/>
          <w:szCs w:val="22"/>
        </w:rPr>
        <w:lastRenderedPageBreak/>
        <w:t>convention ; ceux-ci les portent à la connaissance des intéressés par tous moyens appropriés. Un bordereau est établi lorsqu'une pièce est communiquée.</w:t>
      </w:r>
    </w:p>
    <w:p w14:paraId="0BB8E4B5" w14:textId="77777777" w:rsidR="00373060" w:rsidRPr="00576454" w:rsidRDefault="00373060" w:rsidP="00373060">
      <w:pPr>
        <w:pStyle w:val="TexteLoi"/>
        <w:rPr>
          <w:bCs/>
          <w:i/>
          <w:iCs/>
          <w:sz w:val="22"/>
          <w:szCs w:val="22"/>
        </w:rPr>
      </w:pPr>
      <w:r w:rsidRPr="00576454">
        <w:rPr>
          <w:bCs/>
          <w:i/>
          <w:iCs/>
          <w:sz w:val="22"/>
          <w:szCs w:val="22"/>
        </w:rPr>
        <w:t>La convention fixe également la répartition des frais entre les parties sous réserve des dispositions de l'article 123 du décret n° 2020-1717 du 28 décembre 2020 lorsque l'une des parties bénéficie de l'aide juridictionnelle. A défaut de précision dans la convention, les frais de la procédure participative sont partagés entre les parties à parts égales.</w:t>
      </w:r>
    </w:p>
    <w:p w14:paraId="3463BCD4" w14:textId="3ECB9A4E" w:rsidR="00373060" w:rsidRPr="00576454" w:rsidRDefault="00373060" w:rsidP="001061C4">
      <w:pPr>
        <w:pStyle w:val="TexteLoi"/>
        <w:jc w:val="center"/>
        <w:rPr>
          <w:b/>
          <w:sz w:val="22"/>
          <w:szCs w:val="22"/>
        </w:rPr>
      </w:pPr>
      <w:r w:rsidRPr="00576454">
        <w:rPr>
          <w:b/>
          <w:sz w:val="22"/>
          <w:szCs w:val="22"/>
        </w:rPr>
        <w:t>Articles 130-2 et 130-3 du Code de procédure civile</w:t>
      </w:r>
      <w:r w:rsidR="00644BF1" w:rsidRPr="00576454">
        <w:rPr>
          <w:b/>
          <w:sz w:val="22"/>
          <w:szCs w:val="22"/>
        </w:rPr>
        <w:t xml:space="preserve"/>
      </w:r>
    </w:p>
    <w:p w14:paraId="1FF1FC41" w14:textId="652B0707" w:rsidR="00373060" w:rsidRPr="00576454" w:rsidRDefault="00373060" w:rsidP="00373060">
      <w:pPr>
        <w:pStyle w:val="TexteLoi"/>
        <w:rPr>
          <w:bCs/>
          <w:i/>
          <w:iCs/>
          <w:sz w:val="22"/>
          <w:szCs w:val="22"/>
        </w:rPr>
      </w:pPr>
      <w:r w:rsidRPr="00576454">
        <w:rPr>
          <w:bCs/>
          <w:i/>
          <w:iCs/>
          <w:sz w:val="22"/>
          <w:szCs w:val="22"/>
        </w:rPr>
        <w:t>Les parties peuvent conclure une convention de procédure participative aux fins de mise en état à tout moment de l'instance. La partie la plus diligente informe le juge saisi de la conclusion de la convention et lui en transmet une copie. Le juge fixe la date de clôture de l'instruction s'il y a lieu et, sans préjudice des dispositions de l'article L. 212-5-1 du code de l'organisation judiciaire, la date de l'audience de plaidoiries. La conclusion d'une convention de procédure participative aux fins de mise en état : 1° Interrompt le délai de péremption de l'instance jusqu'à l'extinction de la convention ; 2° Ne dessaisit pas le juge qui connait de toute demande liée à la convention, des incidents, des exceptions de procédure et des fins de non-recevoir et peut ordonner toute mesure conservatoire ou provisoire.</w:t>
      </w:r>
    </w:p>
    <w:p w14:paraId="1E91CA10" w14:textId="23EB6972" w:rsidR="00373060" w:rsidRPr="00576454" w:rsidRDefault="00373060" w:rsidP="001061C4">
      <w:pPr>
        <w:pStyle w:val="TitreLoi"/>
        <w:jc w:val="center"/>
        <w:rPr>
          <w:b/>
          <w:sz w:val="22"/>
          <w:szCs w:val="22"/>
        </w:rPr>
      </w:pPr>
      <w:r w:rsidRPr="00576454">
        <w:rPr>
          <w:b/>
          <w:sz w:val="22"/>
          <w:szCs w:val="22"/>
        </w:rPr>
        <w:t>Article 130-6 du Code de procédure civile</w:t>
      </w:r>
      <w:r w:rsidR="00644BF1" w:rsidRPr="00576454">
        <w:rPr>
          <w:b/>
          <w:sz w:val="22"/>
          <w:szCs w:val="22"/>
        </w:rPr>
        <w:t xml:space="preserve"/>
      </w:r>
    </w:p>
    <w:p w14:paraId="056ADCFE" w14:textId="181E2273" w:rsidR="00373060" w:rsidRPr="00576454" w:rsidRDefault="00373060" w:rsidP="00373060">
      <w:pPr>
        <w:pStyle w:val="TexteLoi"/>
        <w:rPr>
          <w:bCs/>
          <w:i/>
          <w:iCs/>
          <w:sz w:val="22"/>
          <w:szCs w:val="22"/>
        </w:rPr>
      </w:pPr>
      <w:r w:rsidRPr="00576454">
        <w:rPr>
          <w:bCs/>
          <w:i/>
          <w:iCs/>
          <w:sz w:val="22"/>
          <w:szCs w:val="22"/>
        </w:rPr>
        <w:t>La convention de procédure participative aux fins de mise en état prend fin par : 1° La survenance du terme fixé par les parties ; 2° La réalisation de son objet ; 3° Un accord écrit des parties contresigné par leurs avocats y mettant fin de manière anticipée ; 4° L'inexécution, par l'une des parties, de la convention ; 5° La conclusion d'un accord mettant fin en totalité au litige.</w:t>
      </w:r>
    </w:p>
    <w:p w14:paraId="423A81FC" w14:textId="1938FC5B" w:rsidR="00373060" w:rsidRPr="00576454" w:rsidRDefault="00373060" w:rsidP="001061C4">
      <w:pPr>
        <w:pStyle w:val="TexteLoi"/>
        <w:jc w:val="center"/>
        <w:rPr>
          <w:b/>
          <w:sz w:val="22"/>
          <w:szCs w:val="22"/>
        </w:rPr>
      </w:pPr>
      <w:r w:rsidRPr="00576454">
        <w:rPr>
          <w:b/>
          <w:sz w:val="22"/>
          <w:szCs w:val="22"/>
        </w:rPr>
        <w:t>Articles 2066 et 1374 du Code civil</w:t>
      </w:r>
      <w:r w:rsidR="00644BF1" w:rsidRPr="00576454">
        <w:rPr>
          <w:b/>
          <w:sz w:val="22"/>
          <w:szCs w:val="22"/>
        </w:rPr>
        <w:t xml:space="preserve"/>
      </w:r>
    </w:p>
    <w:p w14:paraId="71466AA2" w14:textId="32643B9F" w:rsidR="00373060" w:rsidRPr="00576454" w:rsidRDefault="00373060" w:rsidP="00373060">
      <w:pPr>
        <w:pStyle w:val="TexteLoi"/>
        <w:rPr>
          <w:bCs/>
          <w:i/>
          <w:iCs/>
          <w:sz w:val="22"/>
          <w:szCs w:val="22"/>
        </w:rPr>
      </w:pPr>
      <w:r w:rsidRPr="00576454">
        <w:rPr>
          <w:bCs/>
          <w:i/>
          <w:iCs/>
          <w:sz w:val="22"/>
          <w:szCs w:val="22"/>
        </w:rPr>
        <w:t>Sans préjudice du 7° de l'article L. 111-3 du code des procédures civiles d'exécution, les parties qui, au terme de la convention de procédure participative, parviennent à un accord réglant en tout ou partie leur différend peuvent soumettre cet accord à l'homologation du juge. L'acte sous signature privée contresigné par les avocats de chacune des parties ou par l'avocat de toutes les parties fait foi de l'écriture et de la signature des parties, tant à leur égard qu'à celui de leurs héritiers ou ayants cause. La procédure de faux prévue par le code de procédure civile lui est applicable. Cet acte est dispensé de toute mention manuscrite exigée par la loi.</w:t>
      </w:r>
    </w:p>
    <w:p w14:paraId="06525AF2" w14:textId="6A690CFC" w:rsidR="00212A87" w:rsidRPr="00576454" w:rsidRDefault="00212A87" w:rsidP="00212A87">
      <w:pPr>
        <w:pStyle w:val="TitreLoi"/>
        <w:jc w:val="center"/>
        <w:rPr>
          <w:b/>
          <w:bCs/>
          <w:sz w:val="22"/>
          <w:szCs w:val="22"/>
        </w:rPr>
      </w:pPr>
      <w:r w:rsidRPr="00576454">
        <w:rPr>
          <w:b/>
          <w:bCs/>
          <w:sz w:val="22"/>
          <w:szCs w:val="22"/>
        </w:rPr>
        <w:t>Article 247</w:t>
      </w:r>
      <w:r w:rsidR="00644BF1" w:rsidRPr="00576454">
        <w:rPr>
          <w:b/>
          <w:bCs/>
          <w:sz w:val="22"/>
          <w:szCs w:val="22"/>
        </w:rPr>
        <w:t xml:space="preserve"> du Code civil</w:t>
      </w:r>
    </w:p>
    <w:p w14:paraId="2A2E6D0D" w14:textId="77777777" w:rsidR="00212A87" w:rsidRPr="00576454" w:rsidRDefault="00212A87" w:rsidP="00212A87">
      <w:pPr>
        <w:pStyle w:val="TexteLoi"/>
        <w:rPr>
          <w:i/>
          <w:iCs/>
          <w:sz w:val="22"/>
          <w:szCs w:val="22"/>
        </w:rPr>
      </w:pPr>
      <w:r w:rsidRPr="00576454">
        <w:rPr>
          <w:i/>
          <w:iCs/>
          <w:sz w:val="22"/>
          <w:szCs w:val="22"/>
        </w:rPr>
        <w:t>Les époux peuvent, à tout moment de la procédure :</w:t>
      </w:r>
    </w:p>
    <w:p w14:paraId="59FC13E1" w14:textId="77777777" w:rsidR="00212A87" w:rsidRPr="00576454" w:rsidRDefault="00212A87" w:rsidP="00212A87">
      <w:pPr>
        <w:pStyle w:val="TexteLoiEnum"/>
        <w:rPr>
          <w:i/>
          <w:iCs/>
          <w:sz w:val="22"/>
          <w:szCs w:val="22"/>
        </w:rPr>
      </w:pPr>
      <w:r w:rsidRPr="00576454">
        <w:rPr>
          <w:i/>
          <w:iCs/>
          <w:sz w:val="22"/>
          <w:szCs w:val="22"/>
        </w:rPr>
        <w:t>1° Divorcer par consentement mutuel par acte sous signature privée contresigné par avocats, déposé au rang des minutes d'un notaire ;</w:t>
      </w:r>
    </w:p>
    <w:p w14:paraId="54E13C47" w14:textId="77777777" w:rsidR="00212A87" w:rsidRPr="00576454" w:rsidRDefault="00212A87" w:rsidP="00212A87">
      <w:pPr>
        <w:pStyle w:val="TexteLoiEnum"/>
        <w:rPr>
          <w:i/>
          <w:iCs/>
          <w:sz w:val="22"/>
          <w:szCs w:val="22"/>
        </w:rPr>
      </w:pPr>
      <w:r w:rsidRPr="00576454">
        <w:rPr>
          <w:i/>
          <w:iCs/>
          <w:sz w:val="22"/>
          <w:szCs w:val="22"/>
        </w:rPr>
        <w:t>2° Dans le cas prévu au 1° de l'article 229-2, demander au juge de constater leur accord pour voir prononcer le divorce par consentement mutuel en lui présentant une convention réglant les conséquences de celui-ci.</w:t>
      </w:r>
    </w:p>
    <w:p w14:paraId="23D80113" w14:textId="1E819D8C" w:rsidR="00212A87" w:rsidRPr="00576454" w:rsidRDefault="00212A87" w:rsidP="00212A87">
      <w:pPr>
        <w:pStyle w:val="TitreLoi"/>
        <w:jc w:val="center"/>
        <w:rPr>
          <w:b/>
          <w:bCs/>
          <w:sz w:val="22"/>
          <w:szCs w:val="22"/>
        </w:rPr>
      </w:pPr>
      <w:r w:rsidRPr="00576454">
        <w:rPr>
          <w:b/>
          <w:bCs/>
          <w:sz w:val="22"/>
          <w:szCs w:val="22"/>
        </w:rPr>
        <w:t>Article 247-1</w:t>
      </w:r>
      <w:r w:rsidR="00644BF1" w:rsidRPr="00576454">
        <w:rPr>
          <w:b/>
          <w:bCs/>
          <w:sz w:val="22"/>
          <w:szCs w:val="22"/>
        </w:rPr>
        <w:t xml:space="preserve"> du Code civil</w:t>
      </w:r>
    </w:p>
    <w:p w14:paraId="1CEA2860" w14:textId="77777777" w:rsidR="00212A87" w:rsidRPr="00576454" w:rsidRDefault="00212A87" w:rsidP="00212A87">
      <w:pPr>
        <w:pStyle w:val="TexteLoi"/>
        <w:rPr>
          <w:i/>
          <w:iCs/>
          <w:sz w:val="22"/>
          <w:szCs w:val="22"/>
        </w:rPr>
      </w:pPr>
      <w:r w:rsidRPr="00576454">
        <w:rPr>
          <w:i/>
          <w:iCs/>
          <w:sz w:val="22"/>
          <w:szCs w:val="22"/>
        </w:rPr>
        <w:t>Les époux peuvent également, à tout moment de la procédure, lorsque le divorce aura été demandé pour altération définitive du lien conjugal ou pour faute, demander au juge de constater leur accord pour voir prononcer le divorce pour acceptation du principe de la rupture du mariage.</w:t>
      </w:r>
    </w:p>
    <w:p w14:paraId="671A9765" w14:textId="6D85C139" w:rsidR="00212A87" w:rsidRPr="00576454" w:rsidRDefault="00212A87" w:rsidP="00212A87">
      <w:pPr>
        <w:pStyle w:val="TitreLoi"/>
        <w:jc w:val="center"/>
        <w:rPr>
          <w:b/>
          <w:bCs/>
          <w:sz w:val="22"/>
          <w:szCs w:val="22"/>
        </w:rPr>
      </w:pPr>
      <w:r w:rsidRPr="00576454">
        <w:rPr>
          <w:b/>
          <w:bCs/>
          <w:sz w:val="22"/>
          <w:szCs w:val="22"/>
        </w:rPr>
        <w:t>Article 265</w:t>
      </w:r>
      <w:r w:rsidR="00644BF1" w:rsidRPr="00576454">
        <w:rPr>
          <w:b/>
          <w:bCs/>
          <w:sz w:val="22"/>
          <w:szCs w:val="22"/>
        </w:rPr>
        <w:t xml:space="preserve"> du Code civil</w:t>
      </w:r>
    </w:p>
    <w:p w14:paraId="5F61D0C7" w14:textId="77777777" w:rsidR="00212A87" w:rsidRPr="00576454" w:rsidRDefault="00212A87" w:rsidP="00212A87">
      <w:pPr>
        <w:pStyle w:val="TexteLoi"/>
        <w:rPr>
          <w:i/>
          <w:iCs/>
          <w:sz w:val="22"/>
          <w:szCs w:val="22"/>
        </w:rPr>
      </w:pPr>
      <w:r w:rsidRPr="00576454">
        <w:rPr>
          <w:i/>
          <w:iCs/>
          <w:sz w:val="22"/>
          <w:szCs w:val="22"/>
        </w:rPr>
        <w:t>Le divorce est sans incidence sur les avantages matrimoniaux qui prennent effet au cours du mariage et sur les donations de biens présents quelle que soit leur forme.</w:t>
      </w:r>
    </w:p>
    <w:p w14:paraId="19DE4860" w14:textId="77777777" w:rsidR="00212A87" w:rsidRPr="00576454" w:rsidRDefault="00212A87" w:rsidP="00212A87">
      <w:pPr>
        <w:pStyle w:val="TexteLoi"/>
        <w:rPr>
          <w:i/>
          <w:iCs/>
          <w:sz w:val="22"/>
          <w:szCs w:val="22"/>
        </w:rPr>
      </w:pPr>
      <w:r w:rsidRPr="00576454">
        <w:rPr>
          <w:i/>
          <w:iCs/>
          <w:sz w:val="22"/>
          <w:szCs w:val="22"/>
        </w:rPr>
        <w:t xml:space="preserve">Le divorce emporte révocation de plein droit des avantages matrimoniaux qui ne prennent effet qu'à la dissolution du régime matrimonial ou au décès de l'un des époux et des dispositions à cause de mort, accordés par un époux envers son conjoint par contrat de mariage ou pendant l'union, sauf volonté contraire de l'époux qui les a consentis. Cette volonté est exprimée dans la convention matrimoniale ou constatée dans la convention signée par les époux et contresignée par les avocats ou par le juge au moment du prononcé du divorce et rend irrévocables l'avantage ou </w:t>
      </w:r>
      <w:proofErr w:type="gramStart"/>
      <w:r w:rsidRPr="00576454">
        <w:rPr>
          <w:i/>
          <w:iCs/>
          <w:sz w:val="22"/>
          <w:szCs w:val="22"/>
        </w:rPr>
        <w:t>la disposition maintenus</w:t>
      </w:r>
      <w:proofErr w:type="gramEnd"/>
      <w:r w:rsidRPr="00576454">
        <w:rPr>
          <w:i/>
          <w:iCs/>
          <w:sz w:val="22"/>
          <w:szCs w:val="22"/>
        </w:rPr>
        <w:t>.</w:t>
      </w:r>
    </w:p>
    <w:p w14:paraId="1B3A3C00" w14:textId="77777777" w:rsidR="00212A87" w:rsidRPr="00576454" w:rsidRDefault="00212A87" w:rsidP="00212A87">
      <w:pPr>
        <w:pStyle w:val="TexteLoi"/>
        <w:rPr>
          <w:i/>
          <w:iCs/>
          <w:sz w:val="22"/>
          <w:szCs w:val="22"/>
        </w:rPr>
      </w:pPr>
      <w:r w:rsidRPr="00576454">
        <w:rPr>
          <w:i/>
          <w:iCs/>
          <w:sz w:val="22"/>
          <w:szCs w:val="22"/>
        </w:rPr>
        <w:t>Toutefois, si le contrat de mariage le prévoit, les époux pourront toujours reprendre les biens qu'ils auront apportés à la communauté.</w:t>
      </w:r>
    </w:p>
    <w:p w14:paraId="76362743" w14:textId="3F529ED8" w:rsidR="00212A87" w:rsidRPr="00576454" w:rsidRDefault="00212A87" w:rsidP="00212A87">
      <w:pPr>
        <w:pStyle w:val="TitreLoi"/>
        <w:jc w:val="center"/>
        <w:rPr>
          <w:b/>
          <w:bCs/>
          <w:sz w:val="22"/>
          <w:szCs w:val="22"/>
        </w:rPr>
      </w:pPr>
      <w:r w:rsidRPr="00576454">
        <w:rPr>
          <w:b/>
          <w:bCs/>
          <w:sz w:val="22"/>
          <w:szCs w:val="22"/>
        </w:rPr>
        <w:t>Article 265-1</w:t>
      </w:r>
      <w:r w:rsidR="00644BF1" w:rsidRPr="00576454">
        <w:rPr>
          <w:b/>
          <w:bCs/>
          <w:sz w:val="22"/>
          <w:szCs w:val="22"/>
        </w:rPr>
        <w:t xml:space="preserve"> du Code civil</w:t>
      </w:r>
    </w:p>
    <w:p w14:paraId="41F5AB1F" w14:textId="77777777" w:rsidR="00212A87" w:rsidRPr="00576454" w:rsidRDefault="00212A87" w:rsidP="00212A87">
      <w:pPr>
        <w:pStyle w:val="TexteLoi"/>
        <w:rPr>
          <w:i/>
          <w:iCs/>
          <w:sz w:val="22"/>
          <w:szCs w:val="22"/>
        </w:rPr>
      </w:pPr>
      <w:r w:rsidRPr="00576454">
        <w:rPr>
          <w:i/>
          <w:iCs/>
          <w:sz w:val="22"/>
          <w:szCs w:val="22"/>
        </w:rPr>
        <w:t>Le divorce est sans incidence sur les droits que l'un ou l'autre des époux tient de la loi ou des conventions passées avec des tiers.</w:t>
      </w:r>
    </w:p>
    <w:p w14:paraId="49A9E31F" w14:textId="77777777" w:rsidR="00212A87" w:rsidRPr="00576454" w:rsidRDefault="00212A87" w:rsidP="00212A87">
      <w:pPr>
        <w:pStyle w:val="TexteLoi"/>
        <w:rPr>
          <w:i/>
          <w:iCs/>
          <w:sz w:val="22"/>
          <w:szCs w:val="22"/>
        </w:rPr>
      </w:pPr>
      <w:r w:rsidRPr="00576454">
        <w:rPr>
          <w:i/>
          <w:iCs/>
          <w:sz w:val="22"/>
          <w:szCs w:val="22"/>
        </w:rPr>
        <w:t>Article 265-2Version en vigueur depuis le 01 janvier 2005</w:t>
      </w:r>
    </w:p>
    <w:p w14:paraId="2B879ADE" w14:textId="77777777" w:rsidR="00212A87" w:rsidRPr="00576454" w:rsidRDefault="00212A87" w:rsidP="00212A87">
      <w:pPr>
        <w:pStyle w:val="TexteLoi"/>
        <w:rPr>
          <w:i/>
          <w:iCs/>
          <w:sz w:val="22"/>
          <w:szCs w:val="22"/>
        </w:rPr>
      </w:pPr>
      <w:r w:rsidRPr="00576454">
        <w:rPr>
          <w:i/>
          <w:iCs/>
          <w:sz w:val="22"/>
          <w:szCs w:val="22"/>
        </w:rPr>
        <w:t>Les époux peuvent, pendant l'instance en divorce, passer toutes conventions pour la liquidation et le partage de leur régime matrimonial.</w:t>
      </w:r>
    </w:p>
    <w:p w14:paraId="7EC9F344" w14:textId="77777777" w:rsidR="00212A87" w:rsidRPr="00576454" w:rsidRDefault="00212A87" w:rsidP="00212A87">
      <w:pPr>
        <w:pStyle w:val="TexteLoi"/>
        <w:rPr>
          <w:i/>
          <w:iCs/>
          <w:sz w:val="22"/>
          <w:szCs w:val="22"/>
        </w:rPr>
      </w:pPr>
      <w:r w:rsidRPr="00576454">
        <w:rPr>
          <w:i/>
          <w:iCs/>
          <w:sz w:val="22"/>
          <w:szCs w:val="22"/>
        </w:rPr>
        <w:t>Lorsque la liquidation porte sur des biens soumis à la publicité foncière, la convention doit être passée par acte notarié.</w:t>
      </w:r>
    </w:p>
    <w:p w14:paraId="55AFF13B" w14:textId="5FA4971D" w:rsidR="00212A87" w:rsidRPr="00576454" w:rsidRDefault="00212A87" w:rsidP="00212A87">
      <w:pPr>
        <w:pStyle w:val="TitreLoi"/>
        <w:jc w:val="center"/>
        <w:rPr>
          <w:b/>
          <w:bCs/>
          <w:sz w:val="22"/>
          <w:szCs w:val="22"/>
        </w:rPr>
      </w:pPr>
      <w:r w:rsidRPr="00576454">
        <w:rPr>
          <w:b/>
          <w:bCs/>
          <w:sz w:val="22"/>
          <w:szCs w:val="22"/>
        </w:rPr>
        <w:t>Article 266</w:t>
      </w:r>
      <w:r w:rsidR="00644BF1" w:rsidRPr="00576454">
        <w:rPr>
          <w:b/>
          <w:bCs/>
          <w:sz w:val="22"/>
          <w:szCs w:val="22"/>
        </w:rPr>
        <w:t xml:space="preserve"> du Code civil</w:t>
      </w:r>
    </w:p>
    <w:p w14:paraId="27F356B6" w14:textId="77777777" w:rsidR="00212A87" w:rsidRPr="00576454" w:rsidRDefault="00212A87" w:rsidP="00212A87">
      <w:pPr>
        <w:pStyle w:val="TexteLoi"/>
        <w:rPr>
          <w:i/>
          <w:iCs/>
          <w:sz w:val="22"/>
          <w:szCs w:val="22"/>
        </w:rPr>
      </w:pPr>
      <w:r w:rsidRPr="00576454">
        <w:rPr>
          <w:i/>
          <w:iCs/>
          <w:sz w:val="22"/>
          <w:szCs w:val="22"/>
        </w:rPr>
        <w:lastRenderedPageBreak/>
        <w:t>Sans préjudice de l'application de l'article 270, des dommages et intérêts peuvent être accordés à un époux en réparation des conséquences d'une particulière gravité qu'il subit du fait de la dissolution du mariage soit lorsqu'il était défendeur à un divorce prononcé pour altération définitive du lien conjugal et qu'il n'avait lui-même formé aucune demande en divorce, soit lorsque le divorce est prononcé aux torts exclusifs de son conjoint.</w:t>
      </w:r>
    </w:p>
    <w:p w14:paraId="1A72C29F" w14:textId="77777777" w:rsidR="00212A87" w:rsidRPr="00576454" w:rsidRDefault="00212A87" w:rsidP="00212A87">
      <w:pPr>
        <w:pStyle w:val="TexteLoi"/>
        <w:rPr>
          <w:i/>
          <w:iCs/>
          <w:sz w:val="22"/>
          <w:szCs w:val="22"/>
        </w:rPr>
      </w:pPr>
      <w:r w:rsidRPr="00576454">
        <w:rPr>
          <w:i/>
          <w:iCs/>
          <w:sz w:val="22"/>
          <w:szCs w:val="22"/>
        </w:rPr>
        <w:t>Cette demande ne peut être formée qu'à l'occasion de l'action en divorce.</w:t>
      </w:r>
    </w:p>
    <w:p w14:paraId="1F126ED3" w14:textId="48461AC9" w:rsidR="00212A87" w:rsidRPr="00576454" w:rsidRDefault="00212A87" w:rsidP="00212A87">
      <w:pPr>
        <w:pStyle w:val="TitreLoi"/>
        <w:jc w:val="center"/>
        <w:rPr>
          <w:b/>
          <w:bCs/>
          <w:sz w:val="22"/>
          <w:szCs w:val="22"/>
        </w:rPr>
      </w:pPr>
      <w:r w:rsidRPr="00576454">
        <w:rPr>
          <w:b/>
          <w:bCs/>
          <w:sz w:val="22"/>
          <w:szCs w:val="22"/>
        </w:rPr>
        <w:t>Article 267</w:t>
      </w:r>
      <w:r w:rsidR="00644BF1" w:rsidRPr="00576454">
        <w:rPr>
          <w:b/>
          <w:bCs/>
          <w:sz w:val="22"/>
          <w:szCs w:val="22"/>
        </w:rPr>
        <w:t xml:space="preserve"> du Code civil</w:t>
      </w:r>
    </w:p>
    <w:p w14:paraId="24CEA014" w14:textId="77777777" w:rsidR="00212A87" w:rsidRPr="00576454" w:rsidRDefault="00212A87" w:rsidP="00212A87">
      <w:pPr>
        <w:pStyle w:val="TexteLoi"/>
        <w:rPr>
          <w:i/>
          <w:iCs/>
          <w:sz w:val="22"/>
          <w:szCs w:val="22"/>
        </w:rPr>
      </w:pPr>
      <w:r w:rsidRPr="00576454">
        <w:rPr>
          <w:i/>
          <w:iCs/>
          <w:sz w:val="22"/>
          <w:szCs w:val="22"/>
        </w:rPr>
        <w:t>A défaut d'un règlement conventionnel par les époux, le juge statue sur leurs demandes de maintien dans l'indivision, d'attribution préférentielle et d'avance sur part de communauté ou de biens indivis.</w:t>
      </w:r>
    </w:p>
    <w:p w14:paraId="1B2B0094" w14:textId="77777777" w:rsidR="00212A87" w:rsidRPr="00576454" w:rsidRDefault="00212A87" w:rsidP="00212A87">
      <w:pPr>
        <w:pStyle w:val="TexteLoi"/>
        <w:rPr>
          <w:i/>
          <w:iCs/>
          <w:sz w:val="22"/>
          <w:szCs w:val="22"/>
        </w:rPr>
      </w:pPr>
      <w:r w:rsidRPr="00576454">
        <w:rPr>
          <w:i/>
          <w:iCs/>
          <w:sz w:val="22"/>
          <w:szCs w:val="22"/>
        </w:rPr>
        <w:t xml:space="preserve">Il statue sur les demandes de liquidation et de partage des intérêts patrimoniaux, dans les conditions fixées aux articles 1361 à 1378 du code de procédure civile, s'il est justifié par tous moyens </w:t>
      </w:r>
      <w:proofErr w:type="gramStart"/>
      <w:r w:rsidRPr="00576454">
        <w:rPr>
          <w:i/>
          <w:iCs/>
          <w:sz w:val="22"/>
          <w:szCs w:val="22"/>
        </w:rPr>
        <w:t>des désaccords subsistant</w:t>
      </w:r>
      <w:proofErr w:type="gramEnd"/>
      <w:r w:rsidRPr="00576454">
        <w:rPr>
          <w:i/>
          <w:iCs/>
          <w:sz w:val="22"/>
          <w:szCs w:val="22"/>
        </w:rPr>
        <w:t xml:space="preserve"> entre les parties, notamment en produisant :</w:t>
      </w:r>
    </w:p>
    <w:p w14:paraId="3BED0B07" w14:textId="77777777" w:rsidR="00212A87" w:rsidRPr="00576454" w:rsidRDefault="00212A87" w:rsidP="00212A87">
      <w:pPr>
        <w:pStyle w:val="TexteLoi"/>
        <w:rPr>
          <w:i/>
          <w:iCs/>
          <w:sz w:val="22"/>
          <w:szCs w:val="22"/>
        </w:rPr>
      </w:pPr>
      <w:r w:rsidRPr="00576454">
        <w:rPr>
          <w:i/>
          <w:iCs/>
          <w:sz w:val="22"/>
          <w:szCs w:val="22"/>
        </w:rPr>
        <w:t>-une déclaration commune d'acceptation d'un partage judiciaire, indiquant les points de désaccord entre les époux ;</w:t>
      </w:r>
    </w:p>
    <w:p w14:paraId="4074EA33" w14:textId="77777777" w:rsidR="00212A87" w:rsidRPr="00576454" w:rsidRDefault="00212A87" w:rsidP="00212A87">
      <w:pPr>
        <w:pStyle w:val="TexteLoi"/>
        <w:rPr>
          <w:i/>
          <w:iCs/>
          <w:sz w:val="22"/>
          <w:szCs w:val="22"/>
        </w:rPr>
      </w:pPr>
      <w:r w:rsidRPr="00576454">
        <w:rPr>
          <w:i/>
          <w:iCs/>
          <w:sz w:val="22"/>
          <w:szCs w:val="22"/>
        </w:rPr>
        <w:t>-le projet établi par le notaire désigné sur le fondement du 10° de l'article 255.</w:t>
      </w:r>
    </w:p>
    <w:p w14:paraId="7E025100" w14:textId="77777777" w:rsidR="00212A87" w:rsidRPr="00576454" w:rsidRDefault="00212A87" w:rsidP="00212A87">
      <w:pPr>
        <w:pStyle w:val="TexteLoi"/>
        <w:rPr>
          <w:i/>
          <w:iCs/>
          <w:sz w:val="22"/>
          <w:szCs w:val="22"/>
        </w:rPr>
      </w:pPr>
      <w:r w:rsidRPr="00576454">
        <w:rPr>
          <w:i/>
          <w:iCs/>
          <w:sz w:val="22"/>
          <w:szCs w:val="22"/>
        </w:rPr>
        <w:t>Il peut, même d'office, statuer sur la détermination du régime matrimonial applicable aux époux.</w:t>
      </w:r>
    </w:p>
    <w:p w14:paraId="6F35EF30" w14:textId="447E7666" w:rsidR="00212A87" w:rsidRPr="00576454" w:rsidRDefault="00212A87" w:rsidP="00212A87">
      <w:pPr>
        <w:pStyle w:val="TitreLoi"/>
        <w:jc w:val="center"/>
        <w:rPr>
          <w:b/>
          <w:bCs/>
          <w:sz w:val="22"/>
          <w:szCs w:val="22"/>
        </w:rPr>
      </w:pPr>
      <w:r w:rsidRPr="00576454">
        <w:rPr>
          <w:b/>
          <w:bCs/>
          <w:sz w:val="22"/>
          <w:szCs w:val="22"/>
        </w:rPr>
        <w:t>Article 268</w:t>
      </w:r>
      <w:r w:rsidR="00644BF1" w:rsidRPr="00576454">
        <w:rPr>
          <w:b/>
          <w:bCs/>
          <w:sz w:val="22"/>
          <w:szCs w:val="22"/>
        </w:rPr>
        <w:t xml:space="preserve"> du Code civil</w:t>
      </w:r>
    </w:p>
    <w:p w14:paraId="61C1199A" w14:textId="77777777" w:rsidR="00212A87" w:rsidRPr="00576454" w:rsidRDefault="00212A87" w:rsidP="00212A87">
      <w:pPr>
        <w:pStyle w:val="TexteLoi"/>
        <w:rPr>
          <w:i/>
          <w:iCs/>
          <w:sz w:val="22"/>
          <w:szCs w:val="22"/>
        </w:rPr>
      </w:pPr>
      <w:r w:rsidRPr="00576454">
        <w:rPr>
          <w:i/>
          <w:iCs/>
          <w:sz w:val="22"/>
          <w:szCs w:val="22"/>
        </w:rPr>
        <w:t>Les époux peuvent, pendant l'instance, soumettre à l'homologation du juge des conventions réglant tout ou partie des conséquences du divorce.</w:t>
      </w:r>
    </w:p>
    <w:p w14:paraId="440A5B19" w14:textId="77777777" w:rsidR="00212A87" w:rsidRPr="00576454" w:rsidRDefault="00212A87" w:rsidP="00212A87">
      <w:pPr>
        <w:pStyle w:val="TexteLoi"/>
        <w:rPr>
          <w:i/>
          <w:iCs/>
          <w:sz w:val="22"/>
          <w:szCs w:val="22"/>
        </w:rPr>
      </w:pPr>
      <w:r w:rsidRPr="00576454">
        <w:rPr>
          <w:i/>
          <w:iCs/>
          <w:sz w:val="22"/>
          <w:szCs w:val="22"/>
        </w:rPr>
        <w:t>Le juge, après avoir vérifié que les intérêts de chacun des époux et des enfants sont préservés, homologue les conventions en prononçant le divorce.</w:t>
      </w:r>
    </w:p>
    <w:p w14:paraId="5EAA484D" w14:textId="4290F7AD" w:rsidR="00212A87" w:rsidRPr="00576454" w:rsidRDefault="00212A87" w:rsidP="00212A87">
      <w:pPr>
        <w:pStyle w:val="TitreLoi"/>
        <w:jc w:val="center"/>
        <w:rPr>
          <w:b/>
          <w:bCs/>
          <w:sz w:val="22"/>
          <w:szCs w:val="22"/>
        </w:rPr>
      </w:pPr>
      <w:r w:rsidRPr="00576454">
        <w:rPr>
          <w:b/>
          <w:bCs/>
          <w:sz w:val="22"/>
          <w:szCs w:val="22"/>
        </w:rPr>
        <w:t>Article 373-2-7</w:t>
      </w:r>
      <w:r w:rsidR="00644BF1" w:rsidRPr="00576454">
        <w:rPr>
          <w:b/>
          <w:bCs/>
          <w:sz w:val="22"/>
          <w:szCs w:val="22"/>
        </w:rPr>
        <w:t xml:space="preserve"> du Code civil</w:t>
      </w:r>
    </w:p>
    <w:p w14:paraId="5449BF99" w14:textId="77777777" w:rsidR="00212A87" w:rsidRPr="00576454" w:rsidRDefault="00212A87" w:rsidP="00212A87">
      <w:pPr>
        <w:pStyle w:val="TexteLoi"/>
        <w:rPr>
          <w:i/>
          <w:iCs/>
          <w:sz w:val="22"/>
          <w:szCs w:val="22"/>
        </w:rPr>
      </w:pPr>
      <w:r w:rsidRPr="00576454">
        <w:rPr>
          <w:i/>
          <w:iCs/>
          <w:sz w:val="22"/>
          <w:szCs w:val="22"/>
        </w:rPr>
        <w:t>Les parents peuvent saisir le juge aux affaires familiales afin de faire homologuer la convention par laquelle ils organisent les modalités d'exercice de l'autorité parentale et fixent la contribution à l'entretien et à l'éducation de l'enfant.</w:t>
      </w:r>
    </w:p>
    <w:p w14:paraId="664E5164" w14:textId="77777777" w:rsidR="00212A87" w:rsidRPr="00576454" w:rsidRDefault="00212A87" w:rsidP="00212A87">
      <w:pPr>
        <w:pStyle w:val="TexteLoi"/>
        <w:rPr>
          <w:i/>
          <w:iCs/>
          <w:sz w:val="22"/>
          <w:szCs w:val="22"/>
        </w:rPr>
      </w:pPr>
      <w:r w:rsidRPr="00576454">
        <w:rPr>
          <w:i/>
          <w:iCs/>
          <w:sz w:val="22"/>
          <w:szCs w:val="22"/>
        </w:rPr>
        <w:t>Le juge homologue la convention sauf s'il constate qu'elle ne préserve pas suffisamment l'intérêt de l'enfant ou que le consentement des parents n'a pas été donné librement.</w:t>
      </w:r>
    </w:p>
    <w:p w14:paraId="2A5B5900" w14:textId="23E937E9" w:rsidR="00212A87" w:rsidRPr="00576454" w:rsidRDefault="00212A87" w:rsidP="00212A87">
      <w:pPr>
        <w:pStyle w:val="TitreLoi"/>
        <w:jc w:val="center"/>
        <w:rPr>
          <w:b/>
          <w:bCs/>
          <w:sz w:val="22"/>
          <w:szCs w:val="22"/>
        </w:rPr>
      </w:pPr>
      <w:r w:rsidRPr="00576454">
        <w:rPr>
          <w:b/>
          <w:bCs/>
          <w:sz w:val="22"/>
          <w:szCs w:val="22"/>
        </w:rPr>
        <w:t>Article 338-1</w:t>
      </w:r>
      <w:r w:rsidR="006F5FA2" w:rsidRPr="00576454">
        <w:rPr>
          <w:b/>
          <w:bCs/>
          <w:sz w:val="22"/>
          <w:szCs w:val="22"/>
        </w:rPr>
        <w:t xml:space="preserve"> du Code de procédure civile</w:t>
      </w:r>
    </w:p>
    <w:p w14:paraId="6FFD4577" w14:textId="77777777" w:rsidR="00212A87" w:rsidRPr="00576454" w:rsidRDefault="00212A87" w:rsidP="00212A87">
      <w:pPr>
        <w:pStyle w:val="TexteLoi"/>
        <w:rPr>
          <w:i/>
          <w:iCs/>
          <w:sz w:val="22"/>
          <w:szCs w:val="22"/>
        </w:rPr>
      </w:pPr>
      <w:r w:rsidRPr="00576454">
        <w:rPr>
          <w:i/>
          <w:iCs/>
          <w:sz w:val="22"/>
          <w:szCs w:val="22"/>
        </w:rPr>
        <w:t>Le mineur capable de discernement est informé par le ou les titulaires de l'exercice de l'autorité parentale, le tuteur ou, le cas échéant, par la personne ou le service à qui il a été confié de son droit à être entendu et à être assisté d'un avocat dans toutes les procédures le concernant.</w:t>
      </w:r>
    </w:p>
    <w:p w14:paraId="6C1754F3" w14:textId="77777777" w:rsidR="00212A87" w:rsidRPr="00576454" w:rsidRDefault="00212A87" w:rsidP="00212A87">
      <w:pPr>
        <w:pStyle w:val="TexteLoi"/>
        <w:rPr>
          <w:i/>
          <w:iCs/>
          <w:sz w:val="22"/>
          <w:szCs w:val="22"/>
        </w:rPr>
      </w:pPr>
      <w:r w:rsidRPr="00576454">
        <w:rPr>
          <w:i/>
          <w:iCs/>
          <w:sz w:val="22"/>
          <w:szCs w:val="22"/>
        </w:rPr>
        <w:t>Lorsque la procédure est introduite par requête, la convocation à l'audience est accompagnée d'un avis rappelant les dispositions de l'article 388-1 du code civil et celles du premier alinéa du présent article.</w:t>
      </w:r>
    </w:p>
    <w:p w14:paraId="144C200F" w14:textId="77777777" w:rsidR="00212A87" w:rsidRPr="00576454" w:rsidRDefault="00212A87" w:rsidP="00212A87">
      <w:pPr>
        <w:pStyle w:val="TexteLoi"/>
        <w:rPr>
          <w:i/>
          <w:iCs/>
          <w:sz w:val="22"/>
          <w:szCs w:val="22"/>
        </w:rPr>
      </w:pPr>
      <w:r w:rsidRPr="00576454">
        <w:rPr>
          <w:i/>
          <w:iCs/>
          <w:sz w:val="22"/>
          <w:szCs w:val="22"/>
        </w:rPr>
        <w:t>Lorsque la procédure est introduite par acte d'huissier, l'avis mentionné à l'alinéa précédent est joint à celui-ci.</w:t>
      </w:r>
    </w:p>
    <w:p w14:paraId="2B317CCC" w14:textId="77777777" w:rsidR="00212A87" w:rsidRPr="00576454" w:rsidRDefault="00212A87" w:rsidP="00212A87">
      <w:pPr>
        <w:pStyle w:val="TexteLoi"/>
        <w:rPr>
          <w:i/>
          <w:iCs/>
          <w:sz w:val="22"/>
          <w:szCs w:val="22"/>
        </w:rPr>
      </w:pPr>
      <w:r w:rsidRPr="00576454">
        <w:rPr>
          <w:i/>
          <w:iCs/>
          <w:sz w:val="22"/>
          <w:szCs w:val="22"/>
        </w:rPr>
        <w:t>Dans toute convention soumise à l'homologation du juge aux affaires familiales selon la procédure prévue par l'article 1143 ou par les articles 1565 et suivants, mention est faite que le mineur capable de discernement a été avisé de son droit à être entendu et assisté d'un avocat et, le cas échéant, qu'il n'a pas souhaité faire usage de cette faculté.</w:t>
      </w:r>
    </w:p>
    <w:p w14:paraId="5F7976E4" w14:textId="77777777" w:rsidR="00212A87" w:rsidRPr="00576454" w:rsidRDefault="00212A87" w:rsidP="00212A87">
      <w:pPr>
        <w:pStyle w:val="TexteLoi"/>
        <w:rPr>
          <w:i/>
          <w:iCs/>
          <w:sz w:val="22"/>
          <w:szCs w:val="22"/>
        </w:rPr>
      </w:pPr>
      <w:r w:rsidRPr="00576454">
        <w:rPr>
          <w:i/>
          <w:iCs/>
          <w:sz w:val="22"/>
          <w:szCs w:val="22"/>
        </w:rPr>
        <w:t>Dans toute décision concernant un mineur capable de discernement, mention est faite que le ou les titulaires de l'exercice de l'autorité parentale, le tuteur ou, le cas échéant, la personne ou le service à qui il a été confié, se sont acquittés de leur obligation d'information prévue au premier alinéa.</w:t>
      </w:r>
    </w:p>
    <w:p w14:paraId="254E0944" w14:textId="7351AEB8" w:rsidR="00212A87" w:rsidRPr="00576454" w:rsidRDefault="00212A87" w:rsidP="00212A87">
      <w:pPr>
        <w:pStyle w:val="TitreLoi"/>
        <w:jc w:val="center"/>
        <w:rPr>
          <w:b/>
          <w:bCs/>
          <w:sz w:val="22"/>
          <w:szCs w:val="22"/>
        </w:rPr>
      </w:pPr>
      <w:r w:rsidRPr="00576454">
        <w:rPr>
          <w:b/>
          <w:bCs/>
          <w:sz w:val="22"/>
          <w:szCs w:val="22"/>
        </w:rPr>
        <w:t>Article 388-1</w:t>
      </w:r>
      <w:r w:rsidR="006F5FA2" w:rsidRPr="00576454">
        <w:rPr>
          <w:b/>
          <w:bCs/>
          <w:sz w:val="22"/>
          <w:szCs w:val="22"/>
        </w:rPr>
        <w:t xml:space="preserve"> du Code </w:t>
      </w:r>
      <w:r w:rsidR="00CC58C4" w:rsidRPr="00576454">
        <w:rPr>
          <w:b/>
          <w:bCs/>
          <w:sz w:val="22"/>
          <w:szCs w:val="22"/>
        </w:rPr>
        <w:t>civil</w:t>
      </w:r>
    </w:p>
    <w:p w14:paraId="77E9E713" w14:textId="77777777" w:rsidR="00212A87" w:rsidRPr="00576454" w:rsidRDefault="00212A87" w:rsidP="00212A87">
      <w:pPr>
        <w:pStyle w:val="TexteLoi"/>
        <w:rPr>
          <w:i/>
          <w:iCs/>
          <w:sz w:val="22"/>
          <w:szCs w:val="22"/>
        </w:rPr>
      </w:pPr>
      <w:r w:rsidRPr="00576454">
        <w:rPr>
          <w:i/>
          <w:iCs/>
          <w:sz w:val="22"/>
          <w:szCs w:val="22"/>
        </w:rPr>
        <w:t>Dans toute procédure le concernant, le mineur capable de discernement peut, sans préjudice des dispositions prévoyant son intervention ou son consentement, être entendu par le juge ou, lorsque son intérêt le commande, par la personne désignée par le juge à cet effet.</w:t>
      </w:r>
    </w:p>
    <w:p w14:paraId="79EF297B" w14:textId="77777777" w:rsidR="00212A87" w:rsidRPr="00576454" w:rsidRDefault="00212A87" w:rsidP="00212A87">
      <w:pPr>
        <w:pStyle w:val="TexteLoi"/>
        <w:rPr>
          <w:i/>
          <w:iCs/>
          <w:sz w:val="22"/>
          <w:szCs w:val="22"/>
        </w:rPr>
      </w:pPr>
      <w:r w:rsidRPr="00576454">
        <w:rPr>
          <w:i/>
          <w:iCs/>
          <w:sz w:val="22"/>
          <w:szCs w:val="22"/>
        </w:rPr>
        <w:t>Cette audition est de droit lorsque le mineur en fait la demande. Lorsque le mineur refuse d'être entendu, le juge apprécie le bien-fondé de ce refus. Il peut être entendu seul, avec un avocat ou une personne de son choix. Si ce choix n'apparaît pas conforme à l'intérêt du mineur, le juge peut procéder à la désignation d'une autre personne.</w:t>
      </w:r>
    </w:p>
    <w:p w14:paraId="0295B8D6" w14:textId="77777777" w:rsidR="00212A87" w:rsidRPr="00576454" w:rsidRDefault="00212A87" w:rsidP="00212A87">
      <w:pPr>
        <w:pStyle w:val="TexteLoi"/>
        <w:rPr>
          <w:i/>
          <w:iCs/>
          <w:sz w:val="22"/>
          <w:szCs w:val="22"/>
        </w:rPr>
      </w:pPr>
      <w:r w:rsidRPr="00576454">
        <w:rPr>
          <w:i/>
          <w:iCs/>
          <w:sz w:val="22"/>
          <w:szCs w:val="22"/>
        </w:rPr>
        <w:t>L'audition du mineur ne lui confère pas la qualité de partie à la procédure.</w:t>
      </w:r>
    </w:p>
    <w:p w14:paraId="79524FA0" w14:textId="77777777" w:rsidR="00212A87" w:rsidRPr="00576454" w:rsidRDefault="00212A87" w:rsidP="00212A87">
      <w:pPr>
        <w:pStyle w:val="TexteLoi"/>
        <w:rPr>
          <w:i/>
          <w:iCs/>
          <w:sz w:val="22"/>
          <w:szCs w:val="22"/>
        </w:rPr>
      </w:pPr>
      <w:r w:rsidRPr="00576454">
        <w:rPr>
          <w:i/>
          <w:iCs/>
          <w:sz w:val="22"/>
          <w:szCs w:val="22"/>
        </w:rPr>
        <w:t>Le juge s'assure que le mineur a été informé de son droit à être entendu et à être assisté par un avocat.</w:t>
      </w:r>
    </w:p>
    <w:p w14:paraId="5F9221FD" w14:textId="10405E92" w:rsidR="00212A87" w:rsidRPr="00576454" w:rsidRDefault="004575E3" w:rsidP="00212A87">
      <w:pPr>
        <w:pStyle w:val="TexteLoi"/>
        <w:rPr>
          <w:b/>
          <w:sz w:val="22"/>
          <w:szCs w:val="22"/>
          <w:u w:val="single"/>
        </w:rPr>
      </w:pPr>
      <w:r>
        <w:rPr>
          <w:b/>
          <w:sz w:val="22"/>
          <w:szCs w:val="22"/>
          <w:u w:val="single"/>
        </w:rPr>
        <w:t>En outre</w:t>
      </w:r>
      <w:r w:rsidR="00212A87" w:rsidRPr="00576454">
        <w:rPr>
          <w:b/>
          <w:sz w:val="22"/>
          <w:szCs w:val="22"/>
          <w:u w:val="single"/>
        </w:rPr>
        <w:t xml:space="preserve">, il est rappelé les </w:t>
      </w:r>
      <w:r w:rsidR="00B4372C" w:rsidRPr="00576454">
        <w:rPr>
          <w:b/>
          <w:sz w:val="22"/>
          <w:szCs w:val="22"/>
          <w:u w:val="single"/>
        </w:rPr>
        <w:t>règles relatives à la computation des délais</w:t>
      </w:r>
      <w:r w:rsidR="00212A87" w:rsidRPr="00576454">
        <w:rPr>
          <w:b/>
          <w:sz w:val="22"/>
          <w:szCs w:val="22"/>
          <w:u w:val="single"/>
        </w:rPr>
        <w:t xml:space="preserve"> </w:t>
      </w:r>
      <w:r w:rsidR="00540570" w:rsidRPr="00576454">
        <w:rPr>
          <w:b/>
          <w:sz w:val="22"/>
          <w:szCs w:val="22"/>
          <w:u w:val="single"/>
        </w:rPr>
        <w:t xml:space="preserve">reproduites </w:t>
      </w:r>
      <w:r w:rsidR="00212A87" w:rsidRPr="00576454">
        <w:rPr>
          <w:b/>
          <w:sz w:val="22"/>
          <w:szCs w:val="22"/>
          <w:u w:val="single"/>
        </w:rPr>
        <w:t>ci-après :</w:t>
      </w:r>
    </w:p>
    <w:p w14:paraId="54E195A7" w14:textId="77777777" w:rsidR="00F92DB5" w:rsidRPr="00576454" w:rsidRDefault="00F92DB5" w:rsidP="00E567E3">
      <w:pPr>
        <w:pStyle w:val="TitreLoi"/>
        <w:jc w:val="center"/>
        <w:rPr>
          <w:b/>
          <w:sz w:val="22"/>
          <w:szCs w:val="22"/>
        </w:rPr>
      </w:pPr>
      <w:r w:rsidRPr="00576454">
        <w:rPr>
          <w:b/>
          <w:sz w:val="22"/>
          <w:szCs w:val="22"/>
        </w:rPr>
        <w:t>Article 640</w:t>
      </w:r>
    </w:p>
    <w:p w14:paraId="74D9AC05" w14:textId="77777777" w:rsidR="00F92DB5" w:rsidRPr="00576454" w:rsidRDefault="00F92DB5" w:rsidP="00E567E3">
      <w:pPr>
        <w:pStyle w:val="TexteLoi"/>
        <w:rPr>
          <w:i/>
          <w:sz w:val="22"/>
          <w:szCs w:val="22"/>
        </w:rPr>
      </w:pPr>
      <w:r w:rsidRPr="00576454">
        <w:rPr>
          <w:i/>
          <w:sz w:val="22"/>
          <w:szCs w:val="22"/>
        </w:rPr>
        <w:t>Lorsqu'un acte ou une formalité doit être accompli avant l'expiration d'un délai, celui-ci a pour origine la date de l'acte, de l'événement, de la décision ou de la notification qui le fait courir.</w:t>
      </w:r>
    </w:p>
    <w:p w14:paraId="417311ED" w14:textId="77777777" w:rsidR="00F92DB5" w:rsidRPr="00576454" w:rsidRDefault="00F92DB5" w:rsidP="00E567E3">
      <w:pPr>
        <w:pStyle w:val="TitreLoi"/>
        <w:jc w:val="center"/>
        <w:rPr>
          <w:b/>
          <w:sz w:val="22"/>
          <w:szCs w:val="22"/>
        </w:rPr>
      </w:pPr>
      <w:r w:rsidRPr="00576454">
        <w:rPr>
          <w:b/>
          <w:sz w:val="22"/>
          <w:szCs w:val="22"/>
        </w:rPr>
        <w:t>Article 641</w:t>
      </w:r>
    </w:p>
    <w:p w14:paraId="2C98EBD7" w14:textId="77777777" w:rsidR="00F92DB5" w:rsidRPr="00576454" w:rsidRDefault="00F92DB5" w:rsidP="00E567E3">
      <w:pPr>
        <w:pStyle w:val="TexteLoi"/>
        <w:rPr>
          <w:i/>
          <w:sz w:val="22"/>
          <w:szCs w:val="22"/>
        </w:rPr>
      </w:pPr>
      <w:r w:rsidRPr="00576454">
        <w:rPr>
          <w:i/>
          <w:sz w:val="22"/>
          <w:szCs w:val="22"/>
        </w:rPr>
        <w:t>Lorsqu'un délai est exprimé en jours, celui de l'acte, de l'événement, de la décision ou de la notification qui le fait courir ne compte pas.</w:t>
      </w:r>
    </w:p>
    <w:p w14:paraId="66196E73" w14:textId="199BC61D" w:rsidR="00F92DB5" w:rsidRPr="00576454" w:rsidRDefault="00F92DB5" w:rsidP="00E567E3">
      <w:pPr>
        <w:pStyle w:val="TexteLoi"/>
        <w:rPr>
          <w:i/>
          <w:sz w:val="22"/>
          <w:szCs w:val="22"/>
        </w:rPr>
      </w:pPr>
      <w:r w:rsidRPr="00576454">
        <w:rPr>
          <w:i/>
          <w:sz w:val="22"/>
          <w:szCs w:val="22"/>
        </w:rPr>
        <w:t xml:space="preserve">Lorsqu'un délai est exprimé en mois ou en années, ce délai expire le jour du dernier mois ou de la dernière année qui porte le même quantième que le jour de l'acte, de l'événement, de la décision ou de la notification qui fait courir le délai. </w:t>
      </w:r>
      <w:r w:rsidR="009D6A04" w:rsidRPr="00576454">
        <w:rPr>
          <w:i/>
          <w:sz w:val="22"/>
          <w:szCs w:val="22"/>
        </w:rPr>
        <w:t>À</w:t>
      </w:r>
      <w:r w:rsidRPr="00576454">
        <w:rPr>
          <w:i/>
          <w:sz w:val="22"/>
          <w:szCs w:val="22"/>
        </w:rPr>
        <w:t xml:space="preserve"> défaut d'un quantième identique, le délai expire le dernier jour du mois.</w:t>
      </w:r>
    </w:p>
    <w:p w14:paraId="73BB8BB7" w14:textId="77777777" w:rsidR="00F92DB5" w:rsidRPr="00576454" w:rsidRDefault="00F92DB5" w:rsidP="00E567E3">
      <w:pPr>
        <w:pStyle w:val="TexteLoi"/>
        <w:rPr>
          <w:i/>
          <w:sz w:val="22"/>
          <w:szCs w:val="22"/>
        </w:rPr>
      </w:pPr>
      <w:r w:rsidRPr="00576454">
        <w:rPr>
          <w:i/>
          <w:sz w:val="22"/>
          <w:szCs w:val="22"/>
        </w:rPr>
        <w:t>Lorsqu'un délai est exprimé en mois et en jours, les mois sont d'abord décomptés, puis les jours.</w:t>
      </w:r>
    </w:p>
    <w:p w14:paraId="7E7BCFD2" w14:textId="77777777" w:rsidR="00F92DB5" w:rsidRPr="00576454" w:rsidRDefault="00F92DB5" w:rsidP="00E567E3">
      <w:pPr>
        <w:pStyle w:val="TitreLoi"/>
        <w:jc w:val="center"/>
        <w:rPr>
          <w:b/>
          <w:sz w:val="22"/>
          <w:szCs w:val="22"/>
        </w:rPr>
      </w:pPr>
      <w:r w:rsidRPr="00576454">
        <w:rPr>
          <w:b/>
          <w:sz w:val="22"/>
          <w:szCs w:val="22"/>
        </w:rPr>
        <w:t>Article 642</w:t>
      </w:r>
    </w:p>
    <w:p w14:paraId="3DFCFD0D" w14:textId="77777777" w:rsidR="00F92DB5" w:rsidRPr="00576454" w:rsidRDefault="00F92DB5" w:rsidP="00E567E3">
      <w:pPr>
        <w:pStyle w:val="TexteLoi"/>
        <w:rPr>
          <w:i/>
          <w:sz w:val="22"/>
          <w:szCs w:val="22"/>
        </w:rPr>
      </w:pPr>
      <w:r w:rsidRPr="00576454">
        <w:rPr>
          <w:i/>
          <w:sz w:val="22"/>
          <w:szCs w:val="22"/>
        </w:rPr>
        <w:t>Tout délai expire le dernier jour à vingt-quatre heures.</w:t>
      </w:r>
    </w:p>
    <w:p w14:paraId="592A507B" w14:textId="77777777" w:rsidR="00F92DB5" w:rsidRPr="00576454" w:rsidRDefault="00F92DB5" w:rsidP="00E567E3">
      <w:pPr>
        <w:pStyle w:val="TexteLoi"/>
        <w:rPr>
          <w:i/>
          <w:sz w:val="22"/>
          <w:szCs w:val="22"/>
        </w:rPr>
      </w:pPr>
      <w:r w:rsidRPr="00576454">
        <w:rPr>
          <w:i/>
          <w:sz w:val="22"/>
          <w:szCs w:val="22"/>
        </w:rPr>
        <w:t>Le délai qui expirerait normalement un samedi, un dimanche ou un jour férié ou chômé est prorogé jusqu'au premier jour ouvrable suivant.</w:t>
      </w:r>
    </w:p>
    <w:p w14:paraId="0B2BCAB3" w14:textId="77777777" w:rsidR="00F92DB5" w:rsidRPr="00576454" w:rsidRDefault="00F92DB5" w:rsidP="00E567E3">
      <w:pPr>
        <w:pStyle w:val="TitreLoi"/>
        <w:jc w:val="center"/>
        <w:rPr>
          <w:b/>
          <w:sz w:val="22"/>
          <w:szCs w:val="22"/>
        </w:rPr>
      </w:pPr>
      <w:r w:rsidRPr="00576454">
        <w:rPr>
          <w:b/>
          <w:sz w:val="22"/>
          <w:szCs w:val="22"/>
        </w:rPr>
        <w:lastRenderedPageBreak/>
        <w:t>Article 642-1</w:t>
      </w:r>
    </w:p>
    <w:p w14:paraId="23EF450A" w14:textId="77777777" w:rsidR="00F92DB5" w:rsidRPr="00576454" w:rsidRDefault="00F92DB5" w:rsidP="00E567E3">
      <w:pPr>
        <w:pStyle w:val="TexteLoi"/>
        <w:rPr>
          <w:i/>
          <w:sz w:val="22"/>
          <w:szCs w:val="22"/>
        </w:rPr>
      </w:pPr>
      <w:r w:rsidRPr="00576454">
        <w:rPr>
          <w:i/>
          <w:sz w:val="22"/>
          <w:szCs w:val="22"/>
        </w:rPr>
        <w:t>Les dispositions des articles 640 à 642 sont également applicables aux délais dans lesquels les inscriptions et autres formalités de publicité doivent être opérées.</w:t>
      </w:r>
    </w:p>
    <w:p w14:paraId="66820AD6" w14:textId="77777777" w:rsidR="00F92DB5" w:rsidRPr="00576454" w:rsidRDefault="00F92DB5" w:rsidP="00E567E3">
      <w:pPr>
        <w:pStyle w:val="TitreLoi"/>
        <w:jc w:val="center"/>
        <w:rPr>
          <w:b/>
          <w:sz w:val="22"/>
          <w:szCs w:val="22"/>
        </w:rPr>
      </w:pPr>
      <w:r w:rsidRPr="00576454">
        <w:rPr>
          <w:b/>
          <w:sz w:val="22"/>
          <w:szCs w:val="22"/>
        </w:rPr>
        <w:t>Article 643</w:t>
      </w:r>
    </w:p>
    <w:p w14:paraId="1C4D76B6" w14:textId="77777777" w:rsidR="00F92DB5" w:rsidRPr="00576454" w:rsidRDefault="00F92DB5" w:rsidP="00E567E3">
      <w:pPr>
        <w:pStyle w:val="TexteLoi"/>
        <w:rPr>
          <w:i/>
          <w:sz w:val="22"/>
          <w:szCs w:val="22"/>
        </w:rPr>
      </w:pPr>
      <w:r w:rsidRPr="00576454">
        <w:rPr>
          <w:i/>
          <w:sz w:val="22"/>
          <w:szCs w:val="22"/>
        </w:rPr>
        <w:t>Lorsque la demande est portée devant une juridiction qui a son siège en France métropolitaine, les délais de comparution, d'appel, d'opposition, de tierce opposition dans l'hypothèse prévue à l'article 586 alinéa 3, de recours en révision et de pourvoi en cassation sont augmentés de :</w:t>
      </w:r>
    </w:p>
    <w:p w14:paraId="5E82865E" w14:textId="77777777" w:rsidR="00F92DB5" w:rsidRPr="00576454" w:rsidRDefault="00F92DB5" w:rsidP="00E567E3">
      <w:pPr>
        <w:pStyle w:val="TexteLoi"/>
        <w:rPr>
          <w:i/>
          <w:sz w:val="22"/>
          <w:szCs w:val="22"/>
        </w:rPr>
      </w:pPr>
      <w:r w:rsidRPr="00576454">
        <w:rPr>
          <w:i/>
          <w:sz w:val="22"/>
          <w:szCs w:val="22"/>
        </w:rPr>
        <w:t>1. Un mois pour les personnes qui demeurent en Guadeloupe, en Guyane, à la Martinique, à La Réunion, à Mayotte, à Saint-Barthélemy, à Saint-Martin, à Saint-Pierre-et-Miquelon, en Polynésie française, dans les îles Wallis et Futuna, en Nouvelle-Calédonie et dans les Terres australes et antarctiques françaises ;</w:t>
      </w:r>
    </w:p>
    <w:p w14:paraId="7FE178F0" w14:textId="77777777" w:rsidR="0071532A" w:rsidRPr="00576454" w:rsidRDefault="00F92DB5" w:rsidP="00E567E3">
      <w:pPr>
        <w:pStyle w:val="TexteLoi"/>
        <w:rPr>
          <w:i/>
          <w:sz w:val="22"/>
          <w:szCs w:val="22"/>
        </w:rPr>
      </w:pPr>
      <w:r w:rsidRPr="00576454">
        <w:rPr>
          <w:i/>
          <w:sz w:val="22"/>
          <w:szCs w:val="22"/>
        </w:rPr>
        <w:t>2. Deux mois pour celles qui demeurent à l'étranger.</w:t>
      </w:r>
    </w:p>
    <w:sdt>
      <w:sdtPr>
        <w:alias w:val="[Si le demandeur renonce à solliciter l’adoption de mesures provisoires]"/>
        <w:tag w:val="variante"/>
        <w:id w:val="990002"/>
        <w:lock w:val="unlocked"/>
        <w:richText/>
      </w:sdtPr>
      <w:sdtContent>
        <w:p w14:paraId="775BEEC0" w14:textId="7BC5FA39" w:rsidR="00516BCA" w:rsidRPr="00576454" w:rsidRDefault="00516BCA" w:rsidP="00516BCA">
          <w:pPr>
            <w:pStyle w:val="VarianteCondition"/>
            <w:shd w:val="clear" w:color="auto" w:fill="FFFFFF" w:themeFill="background1"/>
            <w:jc w:val="center"/>
            <w:rPr>
              <w:b/>
              <w:bCs/>
              <w:i/>
              <w:szCs w:val="24"/>
            </w:rPr>
            <w:pBdr>
              <w:left w:val="single" w:sz="6" w:space="10" w:color="BFBFBF"/>
            </w:pBdr>
          </w:pPr>
          <w:r w:rsidRPr="00576454">
            <w:rPr>
              <w:bCs/>
              <w:i/>
              <w:szCs w:val="24"/>
              <w:highlight w:val="green"/>
            </w:rPr>
            <w:t>[Si le demandeur renonce à solliciter l’adoption de mesures provisoires]</w:t>
          </w:r>
        </w:p>
        <w:p w14:paraId="532FE816" w14:textId="2971014A" w:rsidR="001F4F74" w:rsidRPr="00576454" w:rsidRDefault="004575E3" w:rsidP="00E6348E">
          <w:pPr>
            <w:shd w:val="clear" w:color="auto" w:fill="FFFFFF" w:themeFill="background1"/>
            <w:rPr>
              <w:iCs/>
              <w:szCs w:val="24"/>
            </w:rPr>
            <w:pBdr>
              <w:left w:val="single" w:sz="6" w:space="10" w:color="BFBFBF"/>
            </w:pBdr>
          </w:pPr>
          <w:r>
            <w:rPr>
              <w:iCs/>
              <w:szCs w:val="24"/>
            </w:rPr>
            <w:t>C</w:t>
          </w:r>
          <w:r w:rsidR="00E215F6" w:rsidRPr="00576454">
            <w:rPr>
              <w:iCs/>
              <w:szCs w:val="24"/>
            </w:rPr>
            <w:t xml:space="preserve">onformément à l’article 1117, al. 2 du Code de procédure civile, </w:t>
          </w:r>
          <w:r w:rsidR="00AE183F" w:rsidRPr="00576454">
            <w:rPr>
              <w:iCs/>
              <w:szCs w:val="24"/>
            </w:rPr>
            <w:t xml:space="preserve">il est précisé que le demandeur renonce expressément </w:t>
          </w:r>
          <w:r w:rsidR="005A30E9" w:rsidRPr="00576454">
            <w:rPr>
              <w:iCs/>
              <w:szCs w:val="24"/>
            </w:rPr>
            <w:t>à formuler une demande de mesures provisoires au sens de l'article 254 du code civil</w:t>
          </w:r>
          <w:r w:rsidR="00D47213" w:rsidRPr="00576454">
            <w:rPr>
              <w:iCs/>
              <w:szCs w:val="24"/>
            </w:rPr>
            <w:t>, sous réserve que cette renonciation soit également sollicitée par l'autre partie dès sa constitution régulièrement effectuée</w:t>
          </w:r>
          <w:r w:rsidR="00A64626" w:rsidRPr="00576454">
            <w:rPr>
              <w:iCs/>
              <w:szCs w:val="24"/>
            </w:rPr>
            <w:t xml:space="preserve">, étant entendu que </w:t>
          </w:r>
          <w:r w:rsidR="001F4F74" w:rsidRPr="00576454">
            <w:rPr>
              <w:iCs/>
              <w:szCs w:val="24"/>
            </w:rPr>
            <w:t>chaque partie, dans les conditions de l'article 789, conserve néanmoins la possibilité de saisir le juge de la mise en état d'une première demande de mesures provisoires jusqu'à la clôture des débats.</w:t>
          </w:r>
        </w:p>
        <w:p w14:paraId="1EDB8BC2" w14:textId="55EDDBBF" w:rsidR="00B82DA4" w:rsidRPr="00576454" w:rsidRDefault="00FB6370" w:rsidP="00BA5C35">
          <w:pPr>
            <w:rPr>
              <w:b/>
            </w:rPr>
            <w:pBdr>
              <w:left w:val="single" w:sz="6" w:space="10" w:color="BFBFBF"/>
            </w:pBdr>
          </w:pPr>
          <w:r w:rsidRPr="00576454">
            <w:rPr>
              <w:b/>
              <w:u w:val="single"/>
            </w:rPr>
            <w:t>Il est enfin indiqué au défendeur, en application des articles 56 et 752 du Code de procédure civile</w:t>
          </w:r>
          <w:r w:rsidRPr="00576454">
            <w:rPr>
              <w:b/>
            </w:rPr>
            <w:t> :</w:t>
          </w:r>
        </w:p>
        <w:p w14:paraId="2D3FC421" w14:textId="1A2A581F" w:rsidR="00BA7BEF" w:rsidRPr="00576454" w:rsidRDefault="00BA7BEF" w:rsidP="00BA7BEF">
          <w:pPr>
            <w:rPr/>
            <w:pBdr>
              <w:left w:val="single" w:sz="6" w:space="10" w:color="BFBFBF"/>
            </w:pBdr>
          </w:pPr>
          <w:r w:rsidRPr="00576454">
            <w:rPr/>
            <w:t xml:space="preserve">Que, </w:t>
          </w:r>
          <w:r w:rsidR="00FB6370" w:rsidRPr="00576454">
            <w:rPr/>
            <w:t xml:space="preserve">le </w:t>
          </w:r>
          <w:r w:rsidRPr="00576454">
            <w:rPr/>
            <w:t xml:space="preserve">demandeur </w:t>
          </w:r>
          <w:sdt>
            <w:sdtPr>
              <w:alias w:val="consent/ ne consent pas"/>
              <w:tag w:val="gd_cm_consent_ne_consent_pas"/>
              <w:id w:val="90025"/>
              <w:lock w:val="sdtLocked"/>
              <w:text/>
            </w:sdtPr>
            <w:sdtContent>
              <w:r>
                <w:rPr>
                  <w:i/>
                  <w:highlight w:val="yellow"/>
                </w:rPr>
                <w:t xml:space="preserve">[consent/ ne consent pas]</w:t>
              </w:r>
            </w:sdtContent>
          </w:sdt>
          <w:r w:rsidRPr="00576454">
            <w:rPr/>
            <w:t xml:space="preserve"> à ce que la procédure se déroule sans audience en application de l’article L. 212-5-1 du Code de l’organisation judiciaire. </w:t>
          </w:r>
        </w:p>
        <w:p w14:paraId="5AF74853" w14:textId="5E8205CF" w:rsidR="008F668D" w:rsidRPr="00576454" w:rsidRDefault="008F668D" w:rsidP="008F668D">
          <w:pPr>
            <w:jc w:val="center"/>
            <w:rPr/>
            <w:pBdr>
              <w:left w:val="single" w:sz="6" w:space="10" w:color="BFBFBF"/>
            </w:pBdr>
          </w:pPr>
          <w:r w:rsidRPr="00576454">
            <w:rPr>
              <w:highlight w:val="yellow"/>
            </w:rPr>
            <w:t>*****</w:t>
          </w:r>
        </w:p>
      </w:sdtContent>
    </w:sdt>
    <w:sdt>
      <w:sdtPr>
        <w:alias w:val="[Si demande en justice visant, en matière immobilière, à remettre en cause des droits soumis à publicité foncière]"/>
        <w:tag w:val="variante"/>
        <w:id w:val="990003"/>
        <w:lock w:val="unlocked"/>
        <w:richText/>
      </w:sdtPr>
      <w:sdtContent>
        <w:p w14:paraId="4B974AFD" w14:textId="77777777" w:rsidR="008F668D" w:rsidRPr="00576454" w:rsidRDefault="008F668D" w:rsidP="008F668D">
          <w:pPr>
            <w:pStyle w:val="VarianteCondition"/>
            <w:shd w:val="clear" w:color="auto" w:fill="FFFFFF" w:themeFill="background1"/>
            <w:jc w:val="center"/>
            <w:rPr>
              <w:b/>
              <w:bCs/>
              <w:i/>
              <w:szCs w:val="24"/>
            </w:rPr>
            <w:pBdr>
              <w:left w:val="single" w:sz="6" w:space="10" w:color="BFBFBF"/>
            </w:pBdr>
          </w:pPr>
          <w:r w:rsidRPr="00576454">
            <w:rPr>
              <w:bCs/>
              <w:i/>
              <w:szCs w:val="24"/>
              <w:highlight w:val="green"/>
            </w:rPr>
            <w:t>[Si demande en justice visant, en matière immobilière, à remettre en cause des droits soumis à publicité foncière]</w:t>
          </w:r>
        </w:p>
        <w:p w14:paraId="48EBB1EB" w14:textId="77777777" w:rsidR="008F668D" w:rsidRPr="00576454" w:rsidRDefault="008F668D" w:rsidP="008F668D">
          <w:pPr>
            <w:shd w:val="clear" w:color="auto" w:fill="FFFFFF" w:themeFill="background1"/>
            <w:rPr>
              <w:iCs/>
              <w:szCs w:val="24"/>
            </w:rPr>
            <w:pBdr>
              <w:left w:val="single" w:sz="6" w:space="10" w:color="BFBFBF"/>
            </w:pBdr>
          </w:pPr>
          <w:r w:rsidRPr="00576454">
            <w:rPr>
              <w:iCs/>
              <w:szCs w:val="24"/>
            </w:rPr>
            <w:t xml:space="preserve">Lorsque la demande en justice doit faire l’objet d’une publication, </w:t>
          </w:r>
          <w:r w:rsidRPr="00576454">
            <w:rPr>
              <w:iCs/>
              <w:szCs w:val="24"/>
              <w:u w:val="single"/>
            </w:rPr>
            <w:t>l’article 54, 4°</w:t>
          </w:r>
          <w:r w:rsidRPr="00576454">
            <w:rPr>
              <w:iCs/>
              <w:szCs w:val="24"/>
            </w:rPr>
            <w:t xml:space="preserve"> du Code de procédure civile, exige que soient reproduites les mentions relatives à la désignation des immeubles exigées pour la publication au fichier immobilier qui figurent à </w:t>
          </w:r>
          <w:hyperlink r:id="rId7" w:history="1">
            <w:r w:rsidRPr="00576454">
              <w:rPr>
                <w:rStyle w:val="Lienhypertexte"/>
                <w:iCs/>
                <w:szCs w:val="24"/>
              </w:rPr>
              <w:t>l’article 76</w:t>
            </w:r>
          </w:hyperlink>
          <w:r w:rsidRPr="00576454">
            <w:rPr>
              <w:iCs/>
              <w:szCs w:val="24"/>
            </w:rPr>
            <w:t xml:space="preserve"> du </w:t>
          </w:r>
          <w:hyperlink r:id="rId8" w:history="1">
            <w:r w:rsidRPr="00576454">
              <w:rPr>
                <w:rStyle w:val="Lienhypertexte"/>
                <w:iCs/>
                <w:szCs w:val="24"/>
              </w:rPr>
              <w:t>décret n°55-1350 du 14 octobre 1955</w:t>
            </w:r>
          </w:hyperlink>
          <w:r w:rsidRPr="00576454">
            <w:rPr>
              <w:iCs/>
              <w:szCs w:val="24"/>
            </w:rPr>
            <w:t>.</w:t>
          </w:r>
        </w:p>
        <w:p w14:paraId="7180FBA1" w14:textId="77777777" w:rsidR="008F668D" w:rsidRPr="00576454" w:rsidRDefault="008F668D" w:rsidP="008F668D">
          <w:pPr>
            <w:shd w:val="clear" w:color="auto" w:fill="FFFFFF" w:themeFill="background1"/>
            <w:rPr>
              <w:iCs/>
              <w:szCs w:val="24"/>
            </w:rPr>
            <w:pBdr>
              <w:left w:val="single" w:sz="6" w:space="10" w:color="BFBFBF"/>
            </w:pBdr>
          </w:pPr>
          <w:r w:rsidRPr="00576454">
            <w:rPr>
              <w:iCs/>
              <w:szCs w:val="24"/>
            </w:rPr>
            <w:t>Dans un arrêt du 7 novembre 2012, la Cour de cassation est venue préciser que « </w:t>
          </w:r>
          <w:r w:rsidRPr="00576454">
            <w:rPr>
              <w:i/>
              <w:szCs w:val="24"/>
            </w:rPr>
            <w:t>le défaut de publication d'une demande tendant à l'annulation de droits résultant d'actes soumis à publicité constitue une fin de non-recevoir et non un vice de forme en affectant la validité</w:t>
          </w:r>
          <w:r w:rsidRPr="00576454">
            <w:rPr>
              <w:iCs/>
              <w:szCs w:val="24"/>
            </w:rPr>
            <w:t> » (</w:t>
          </w:r>
          <w:hyperlink r:id="rId9" w:history="1">
            <w:r w:rsidRPr="00576454">
              <w:rPr>
                <w:rStyle w:val="Lienhypertexte"/>
                <w:i/>
                <w:szCs w:val="24"/>
              </w:rPr>
              <w:t>Cass. 1</w:t>
            </w:r>
            <w:r w:rsidRPr="00576454">
              <w:rPr>
                <w:rStyle w:val="Lienhypertexte"/>
                <w:i/>
                <w:szCs w:val="24"/>
                <w:vertAlign w:val="superscript"/>
              </w:rPr>
              <w:t>ère</w:t>
            </w:r>
            <w:r w:rsidRPr="00576454">
              <w:rPr>
                <w:rStyle w:val="Lienhypertexte"/>
                <w:i/>
                <w:szCs w:val="24"/>
              </w:rPr>
              <w:t xml:space="preserve"> civ. 7 nov. 2012, n°11-22.275</w:t>
            </w:r>
          </w:hyperlink>
          <w:r w:rsidRPr="00576454">
            <w:rPr>
              <w:iCs/>
              <w:szCs w:val="24"/>
            </w:rPr>
            <w:t>).</w:t>
          </w:r>
        </w:p>
        <w:p w14:paraId="4AA57D89" w14:textId="1DEE68E6" w:rsidR="008F668D" w:rsidRPr="00576454" w:rsidRDefault="008F668D" w:rsidP="008F668D">
          <w:pPr>
            <w:jc w:val="center"/>
            <w:rPr/>
            <w:pBdr>
              <w:left w:val="single" w:sz="6" w:space="10" w:color="BFBFBF"/>
            </w:pBdr>
          </w:pPr>
          <w:r w:rsidRPr="00576454">
            <w:rPr>
              <w:highlight w:val="yellow"/>
            </w:rPr>
            <w:t>*****</w:t>
          </w:r>
        </w:p>
        <w:p w14:paraId="69FAABA9" w14:textId="7FB7812E" w:rsidR="00BA7BEF" w:rsidRPr="00576454" w:rsidRDefault="00BA7BEF" w:rsidP="00BA7BEF">
          <w:pPr>
            <w:pStyle w:val="MentionInformative"/>
            <w:rPr/>
            <w:pBdr>
              <w:left w:val="single" w:sz="6" w:space="10" w:color="BFBFBF"/>
            </w:pBdr>
          </w:pPr>
          <w:r w:rsidRPr="00576454">
            <w:rPr/>
            <w:lastRenderedPageBreak/>
            <w:t>Que</w:t>
          </w:r>
          <w:r w:rsidR="00FB6370" w:rsidRPr="00576454">
            <w:rPr/>
            <w:t xml:space="preserve"> </w:t>
          </w:r>
          <w:r w:rsidRPr="00576454">
            <w:rPr/>
            <w:t>les pièces sur lesquelles la demande est fondée sont visées et jointes en fin d’acte selon bordereau.</w:t>
          </w:r>
        </w:p>
        <w:p w14:paraId="0A019AFA" w14:textId="6727C325" w:rsidR="00EF7135" w:rsidRPr="00576454" w:rsidRDefault="00EF7135">
          <w:pPr>
            <w:jc w:val="left"/>
            <w:rPr/>
            <w:pBdr>
              <w:left w:val="single" w:sz="6" w:space="10" w:color="BFBFBF"/>
            </w:pBdr>
          </w:pPr>
          <w:r w:rsidRPr="00576454">
            <w:rPr/>
            <w:br w:type="page"/>
          </w:r>
        </w:p>
        <w:p w14:paraId="76382176" w14:textId="6A5336CB" w:rsidR="005C5E7E" w:rsidRPr="00982144" w:rsidRDefault="00645720" w:rsidP="00982144">
          <w:pPr>
            <w:jc w:val="center"/>
            <w:rPr>
              <w:b/>
              <w:bCs/>
            </w:rPr>
            <w:pBdr>
              <w:left w:val="single" w:sz="6" w:space="10" w:color="BFBFBF"/>
            </w:pBdr>
          </w:pPr>
          <w:r w:rsidRPr="00982144">
            <w:rPr>
              <w:b/>
              <w:bCs/>
            </w:rPr>
            <w:lastRenderedPageBreak/>
            <w:t>OBJET DE LA DEMANDE</w:t>
          </w:r>
        </w:p>
        <w:p w14:paraId="3B1232BD" w14:textId="49F0E934" w:rsidR="007769C4" w:rsidRPr="007769C4" w:rsidRDefault="007769C4" w:rsidP="007769C4">
          <w:pPr>
            <w:rPr/>
            <w:pBdr>
              <w:left w:val="single" w:sz="6" w:space="10" w:color="BFBFBF"/>
            </w:pBdr>
          </w:pPr>
          <w:r w:rsidRPr="007769C4">
            <w:rPr/>
            <w:t xml:space="preserve">Par la présente, </w:t>
          </w:r>
          <w:sdt>
            <w:sdtPr>
              <w:alias w:val="Nom du demandeur"/>
              <w:tag w:val="gd_cM_nom_du_demandeur"/>
              <w:id w:val="9002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7769C4">
            <w:rPr/>
            <w:t>, sollicite respectueusement de Madame/Monsieur le Juge aux Affaires Familiales de bien vouloir</w:t>
          </w:r>
          <w:r>
            <w:rPr/>
            <w:t> :</w:t>
          </w:r>
        </w:p>
        <w:p w14:paraId="33E73D23" w14:textId="0FC485F1" w:rsidR="007769C4" w:rsidRPr="007769C4" w:rsidRDefault="007769C4" w:rsidP="007769C4">
          <w:pPr>
            <w:pStyle w:val="Paragraphedeliste"/>
            <w:numPr>
              <w:ilvl w:val="0"/>
              <w:numId w:val="16"/>
            </w:numPr>
            <w:jc w:val="both"/>
            <w:rPr/>
            <w:pBdr>
              <w:left w:val="single" w:sz="6" w:space="10" w:color="BFBFBF"/>
            </w:pBdr>
          </w:pPr>
          <w:r w:rsidRPr="007769C4">
            <w:rPr>
              <w:b/>
              <w:bCs/>
            </w:rPr>
            <w:t>Prononcer le divorce</w:t>
          </w:r>
          <w:r w:rsidRPr="007769C4">
            <w:rPr/>
            <w:t xml:space="preserve"> entre les époux </w:t>
          </w:r>
          <w:sdt>
            <w:sdtPr>
              <w:alias w:val="Nom du demandeur"/>
              <w:tag w:val="gd_cM_nom_du_demandeur"/>
              <w:id w:val="9002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7769C4">
            <w:rPr/>
            <w:t xml:space="preserve"> et </w:t>
          </w:r>
          <w:sdt>
            <w:sdtPr>
              <w:alias w:val="Nom du défendeur"/>
              <w:tag w:val="gd_cM_nom_du_defendeur"/>
              <w:id w:val="90027"/>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7769C4">
            <w:rPr/>
            <w:t>, conformément aux dispositions des articles 229-1 et suivants du Code civil</w:t>
          </w:r>
        </w:p>
        <w:p w14:paraId="5A430B8F" w14:textId="3C2D1A01" w:rsidR="007769C4" w:rsidRPr="007769C4" w:rsidRDefault="007769C4" w:rsidP="007769C4">
          <w:pPr>
            <w:pStyle w:val="Paragraphedeliste"/>
            <w:numPr>
              <w:ilvl w:val="0"/>
              <w:numId w:val="16"/>
            </w:numPr>
            <w:jc w:val="both"/>
            <w:rPr/>
            <w:pBdr>
              <w:left w:val="single" w:sz="6" w:space="10" w:color="BFBFBF"/>
            </w:pBdr>
          </w:pPr>
          <w:r w:rsidRPr="007769C4">
            <w:rPr>
              <w:b/>
              <w:bCs/>
            </w:rPr>
            <w:t>Statuer sur les conséquences du divorce</w:t>
          </w:r>
          <w:r w:rsidRPr="007769C4">
            <w:rPr/>
            <w:t>, notamment quant à</w:t>
          </w:r>
          <w:r>
            <w:rPr/>
            <w:t> :</w:t>
          </w:r>
        </w:p>
        <w:p w14:paraId="4C67A29A" w14:textId="77777777" w:rsidR="007769C4" w:rsidRDefault="007769C4" w:rsidP="007769C4">
          <w:pPr>
            <w:pStyle w:val="Paragraphedeliste"/>
            <w:numPr>
              <w:ilvl w:val="1"/>
              <w:numId w:val="16"/>
            </w:numPr>
            <w:jc w:val="both"/>
            <w:rPr/>
            <w:pBdr>
              <w:left w:val="single" w:sz="6" w:space="10" w:color="BFBFBF"/>
            </w:pBdr>
          </w:pPr>
          <w:r w:rsidRPr="007769C4">
            <w:rPr/>
            <w:t xml:space="preserve">La liquidation et le partage du régime matrimonial, conformément aux articles 267 et suivants du Code civil </w:t>
          </w:r>
        </w:p>
        <w:p w14:paraId="76E2E714" w14:textId="77777777" w:rsidR="007769C4" w:rsidRDefault="007769C4" w:rsidP="007769C4">
          <w:pPr>
            <w:pStyle w:val="Paragraphedeliste"/>
            <w:numPr>
              <w:ilvl w:val="1"/>
              <w:numId w:val="16"/>
            </w:numPr>
            <w:jc w:val="both"/>
            <w:rPr/>
            <w:pBdr>
              <w:left w:val="single" w:sz="6" w:space="10" w:color="BFBFBF"/>
            </w:pBdr>
          </w:pPr>
          <w:r w:rsidRPr="007769C4">
            <w:rPr/>
            <w:t>La fixation d'une prestation compensatoire en application des articles 270 et suivants du Code civil, si cela est requis ;</w:t>
          </w:r>
        </w:p>
        <w:p w14:paraId="4430ED08" w14:textId="7D09AA9B" w:rsidR="007769C4" w:rsidRPr="007769C4" w:rsidRDefault="007769C4" w:rsidP="007769C4">
          <w:pPr>
            <w:pStyle w:val="Paragraphedeliste"/>
            <w:numPr>
              <w:ilvl w:val="1"/>
              <w:numId w:val="16"/>
            </w:numPr>
            <w:jc w:val="both"/>
            <w:rPr/>
            <w:pBdr>
              <w:left w:val="single" w:sz="6" w:space="10" w:color="BFBFBF"/>
            </w:pBdr>
          </w:pPr>
          <w:r w:rsidRPr="007769C4">
            <w:rPr/>
            <w:t>La contribution aux charges du mariage et à l'entretien et à l'éducation des enfants, conformément aux articles 373-2-2 et suivants du Code civil.</w:t>
          </w:r>
        </w:p>
      </w:sdtContent>
    </w:sdt>
    <w:sdt>
      <w:sdtPr>
        <w:alias w:val="[Si le demandeur sollicite l’adoption de mesures provisoires]"/>
        <w:tag w:val="variante"/>
        <w:id w:val="990004"/>
        <w:lock w:val="unlocked"/>
        <w:richText/>
      </w:sdtPr>
      <w:sdtContent>
        <w:p w14:paraId="783C76CC" w14:textId="5556A4A9" w:rsidR="007769C4" w:rsidRPr="00576454" w:rsidRDefault="007769C4" w:rsidP="007769C4">
          <w:pPr>
            <w:pStyle w:val="VarianteCondition"/>
            <w:shd w:val="clear" w:color="auto" w:fill="FFFFFF" w:themeFill="background1"/>
            <w:jc w:val="center"/>
            <w:rPr>
              <w:b/>
              <w:bCs/>
              <w:i/>
              <w:szCs w:val="24"/>
            </w:rPr>
            <w:pBdr>
              <w:left w:val="single" w:sz="6" w:space="10" w:color="BFBFBF"/>
            </w:pBdr>
          </w:pPr>
          <w:r w:rsidRPr="00576454">
            <w:rPr>
              <w:bCs/>
              <w:i/>
              <w:szCs w:val="24"/>
              <w:highlight w:val="green"/>
            </w:rPr>
            <w:t xml:space="preserve">[Si le demandeur </w:t>
          </w:r>
          <w:r>
            <w:rPr>
              <w:bCs/>
              <w:i/>
              <w:szCs w:val="24"/>
              <w:highlight w:val="green"/>
            </w:rPr>
            <w:t>sollicite</w:t>
          </w:r>
          <w:r w:rsidRPr="00576454">
            <w:rPr>
              <w:bCs/>
              <w:i/>
              <w:szCs w:val="24"/>
              <w:highlight w:val="green"/>
            </w:rPr>
            <w:t xml:space="preserve"> l’adoption de mesures provisoires]</w:t>
          </w:r>
        </w:p>
        <w:p w14:paraId="73BE460D" w14:textId="77777777" w:rsidR="007769C4" w:rsidRDefault="007769C4" w:rsidP="007769C4">
          <w:pPr>
            <w:pStyle w:val="Paragraphedeliste"/>
            <w:numPr>
              <w:ilvl w:val="0"/>
              <w:numId w:val="16"/>
            </w:numPr>
            <w:jc w:val="both"/>
            <w:rPr/>
            <w:pBdr>
              <w:left w:val="single" w:sz="6" w:space="10" w:color="BFBFBF"/>
            </w:pBdr>
          </w:pPr>
          <w:r w:rsidRPr="007769C4">
            <w:rPr>
              <w:b/>
              <w:bCs/>
            </w:rPr>
            <w:t>Ordonner les mesures provisoires</w:t>
          </w:r>
          <w:r w:rsidRPr="007769C4">
            <w:rPr/>
            <w:t xml:space="preserve"> nécessaires au cours de la procédure, en vertu de l'article 254 du Code civil, afin de garantir la protection des intérêts des époux et des enfants, notamment</w:t>
          </w:r>
          <w:r>
            <w:rPr/>
            <w:t> :</w:t>
          </w:r>
        </w:p>
        <w:p w14:paraId="5637D9F5" w14:textId="77777777" w:rsidR="007769C4" w:rsidRDefault="007769C4" w:rsidP="007769C4">
          <w:pPr>
            <w:pStyle w:val="Paragraphedeliste"/>
            <w:numPr>
              <w:ilvl w:val="1"/>
              <w:numId w:val="16"/>
            </w:numPr>
            <w:jc w:val="both"/>
            <w:rPr/>
            <w:pBdr>
              <w:left w:val="single" w:sz="6" w:space="10" w:color="BFBFBF"/>
            </w:pBdr>
          </w:pPr>
          <w:r w:rsidRPr="007769C4">
            <w:rPr/>
            <w:t>L'attribution provisoire du domicile conjugal ;</w:t>
          </w:r>
        </w:p>
        <w:p w14:paraId="06ACF9F4" w14:textId="77777777" w:rsidR="007769C4" w:rsidRDefault="007769C4" w:rsidP="007769C4">
          <w:pPr>
            <w:pStyle w:val="Paragraphedeliste"/>
            <w:numPr>
              <w:ilvl w:val="1"/>
              <w:numId w:val="16"/>
            </w:numPr>
            <w:jc w:val="both"/>
            <w:rPr/>
            <w:pBdr>
              <w:left w:val="single" w:sz="6" w:space="10" w:color="BFBFBF"/>
            </w:pBdr>
          </w:pPr>
          <w:r w:rsidRPr="007769C4">
            <w:rPr/>
            <w:t>L'organisation des modalités de résidence, ainsi que du droit de visite et d'hébergement des enfants ;</w:t>
          </w:r>
        </w:p>
        <w:p w14:paraId="21C8A892" w14:textId="77777777" w:rsidR="007769C4" w:rsidRDefault="007769C4" w:rsidP="007769C4">
          <w:pPr>
            <w:pStyle w:val="Paragraphedeliste"/>
            <w:numPr>
              <w:ilvl w:val="1"/>
              <w:numId w:val="16"/>
            </w:numPr>
            <w:jc w:val="both"/>
            <w:rPr/>
            <w:pBdr>
              <w:left w:val="single" w:sz="6" w:space="10" w:color="BFBFBF"/>
            </w:pBdr>
          </w:pPr>
          <w:r w:rsidRPr="007769C4">
            <w:rPr/>
            <w:t>La fixation d'une pension alimentaire pour les besoins du conjoint et des enfants ;</w:t>
          </w:r>
        </w:p>
        <w:p w14:paraId="287B3FF5" w14:textId="10C64819" w:rsidR="007769C4" w:rsidRPr="007769C4" w:rsidRDefault="007769C4" w:rsidP="007769C4">
          <w:pPr>
            <w:pStyle w:val="Paragraphedeliste"/>
            <w:numPr>
              <w:ilvl w:val="1"/>
              <w:numId w:val="16"/>
            </w:numPr>
            <w:jc w:val="both"/>
            <w:rPr/>
            <w:pBdr>
              <w:left w:val="single" w:sz="6" w:space="10" w:color="BFBFBF"/>
            </w:pBdr>
          </w:pPr>
          <w:r w:rsidRPr="007769C4">
            <w:rPr/>
            <w:t>Toute autre mesure qu'il appartiendra à Madame/Monsieur le Juge aux Affaires Familiales de prendre, afin d'assurer la sécurité matérielle et morale des parties pendant la durée de la procédure.</w:t>
          </w:r>
        </w:p>
        <w:p w14:paraId="2650A4A3" w14:textId="29F7B970" w:rsidR="00405455" w:rsidRPr="00576454" w:rsidRDefault="007769C4" w:rsidP="007769C4">
          <w:pPr>
            <w:rPr/>
            <w:pBdr>
              <w:left w:val="single" w:sz="6" w:space="10" w:color="BFBFBF"/>
            </w:pBdr>
          </w:pPr>
          <w:r w:rsidRPr="00033A07">
            <w:rPr>
              <w:b/>
              <w:bCs/>
            </w:rPr>
            <w:t>En conséquence</w:t>
          </w:r>
          <w:r w:rsidRPr="007769C4">
            <w:rPr/>
            <w:t xml:space="preserve">, </w:t>
          </w:r>
          <w:sdt>
            <w:sdtPr>
              <w:alias w:val="Nom du demandeur"/>
              <w:tag w:val="gd_cM_nom_du_demandeur"/>
              <w:id w:val="90029"/>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7769C4">
            <w:rPr/>
            <w:t xml:space="preserve"> demande qu'il soit fait droit à ses prétentions, dans l'intérêt des deux époux et de leurs enfants.</w:t>
          </w:r>
        </w:p>
      </w:sdtContent>
    </w:sdt>
    <w:p w14:paraId="4F89E40E" w14:textId="53C31EBB" w:rsidR="007B458A" w:rsidRPr="00576454" w:rsidRDefault="004731E2" w:rsidP="004731E2">
      <w:pPr>
        <w:pStyle w:val="Titre3Acte"/>
        <w:rPr>
          <w:b/>
          <w:u w:val="single"/>
        </w:rPr>
      </w:pPr>
      <w:r w:rsidRPr="00576454">
        <w:rPr/>
        <w:t xml:space="preserve">RAPPEL DES </w:t>
      </w:r>
      <w:r w:rsidR="0001715E" w:rsidRPr="00576454">
        <w:rPr/>
        <w:t>FAITS</w:t>
      </w:r>
      <w:r w:rsidR="00020A5D">
        <w:rPr/>
        <w:t xml:space="preserve"> ET DE LA PROCÉDURE</w:t>
      </w:r>
    </w:p>
    <w:p w14:paraId="54A149C5" w14:textId="238F6B0F" w:rsidR="00020A5D" w:rsidRPr="00020A5D" w:rsidRDefault="00020A5D" w:rsidP="00020A5D">
      <w:pPr>
        <w:pStyle w:val="MoyenA"/>
        <w:rPr>
          <w:b/>
          <w:bCs/>
          <w:u w:val="single"/>
        </w:rPr>
      </w:pPr>
      <w:r w:rsidRPr="00020A5D">
        <w:rPr>
          <w:b/>
          <w:bCs/>
          <w:u w:val="single"/>
        </w:rPr>
        <w:t>Situation matrimoniale des époux</w:t>
      </w:r>
    </w:p>
    <w:p w14:paraId="4A97DD83" w14:textId="44D9DBBA" w:rsidR="00020A5D" w:rsidRDefault="00020A5D" w:rsidP="00020A5D">
      <w:pPr>
        <w:rPr/>
      </w:pPr>
      <w:r w:rsidRPr="00020A5D">
        <w:rPr/>
        <w:t xml:space="preserve">Les époux </w:t>
      </w:r>
      <w:sdt>
        <w:sdtPr>
          <w:alias w:val="Nom du demandeur"/>
          <w:tag w:val="gd_cM_nom_du_demandeur"/>
          <w:id w:val="9003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020A5D">
        <w:rPr/>
        <w:t xml:space="preserve"> et </w:t>
      </w:r>
      <w:sdt>
        <w:sdtPr>
          <w:alias w:val="Nom du défendeur"/>
          <w:tag w:val="gd_cM_nom_du_defendeur"/>
          <w:id w:val="90032"/>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020A5D">
        <w:rPr/>
        <w:t xml:space="preserve"> se sont mariés le </w:t>
      </w:r>
      <w:sdt>
        <w:sdtPr>
          <w:alias w:val="date du mariage"/>
          <w:tag w:val="gd_cm_date_du_mariage"/>
          <w:id w:val="90031"/>
          <w:lock w:val="sdtLocked"/>
          <w:text/>
        </w:sdtPr>
        <w:sdtContent>
          <w:r>
            <w:rPr>
              <w:highlight w:val="yellow"/>
            </w:rPr>
            <w:t xml:space="preserve">[date du mariage]</w:t>
          </w:r>
        </w:sdtContent>
      </w:sdt>
      <w:r w:rsidRPr="00020A5D">
        <w:rPr/>
        <w:t xml:space="preserve">, à </w:t>
      </w:r>
      <w:sdt>
        <w:sdtPr>
          <w:alias w:val="lieu du mariage"/>
          <w:tag w:val="gd_cm_lieu_du_mariage"/>
          <w:id w:val="90030"/>
          <w:lock w:val="sdtLocked"/>
          <w:text/>
        </w:sdtPr>
        <w:sdtContent>
          <w:r>
            <w:rPr>
              <w:highlight w:val="yellow"/>
            </w:rPr>
            <w:t xml:space="preserve">[lieu du mariage]</w:t>
          </w:r>
        </w:sdtContent>
      </w:sdt>
      <w:r w:rsidRPr="00020A5D">
        <w:rPr/>
        <w:t xml:space="preserve">, sous le régime </w:t>
      </w:r>
      <w:r w:rsidRPr="00942A1E">
        <w:rPr>
          <w:highlight w:val="yellow"/>
        </w:rPr>
        <w:t>[mentionner le régime matrimonial applicable : communauté réduite aux acquêts, séparation de biens, participation aux acquêts, etc.]</w:t>
      </w:r>
      <w:r w:rsidRPr="00020A5D">
        <w:rPr/>
        <w:t>.</w:t>
      </w:r>
    </w:p>
    <w:p w14:paraId="3F19C75A" w14:textId="77777777" w:rsidR="00020A5D" w:rsidRPr="00020A5D" w:rsidRDefault="00020A5D" w:rsidP="00020A5D">
      <w:pPr>
        <w:rPr/>
      </w:pPr>
      <w:r w:rsidRPr="00020A5D">
        <w:rPr/>
        <w:t xml:space="preserve">Le mariage a été célébré </w:t>
      </w:r>
      <w:r w:rsidRPr="00942A1E">
        <w:rPr>
          <w:highlight w:val="yellow"/>
        </w:rPr>
        <w:t>avec / sans</w:t>
      </w:r>
      <w:r w:rsidRPr="00020A5D">
        <w:rPr/>
        <w:t xml:space="preserve"> contrat de mariage, devant </w:t>
      </w:r>
      <w:sdt>
        <w:sdtPr>
          <w:alias w:val="nom du notaire et lieu de signature du contrat"/>
          <w:tag w:val="gd_cm_nom_du_notaire_et_lieu_de_signature_du_contrat"/>
          <w:id w:val="90035"/>
          <w:lock w:val="sdtLocked"/>
          <w:text/>
        </w:sdtPr>
        <w:sdtContent>
          <w:r>
            <w:rPr>
              <w:highlight w:val="yellow"/>
            </w:rPr>
            <w:t xml:space="preserve">[nom du notaire et lieu de signature du contrat]</w:t>
          </w:r>
        </w:sdtContent>
      </w:sdt>
      <w:r w:rsidRPr="00020A5D">
        <w:rPr/>
        <w:t xml:space="preserve">, le </w:t>
      </w:r>
      <w:sdt>
        <w:sdtPr>
          <w:alias w:val="date de signature du contrat de mariage"/>
          <w:tag w:val="gd_cm_date_de_signature_du_contrat_de_mariage"/>
          <w:id w:val="90034"/>
          <w:lock w:val="sdtLocked"/>
          <w:text/>
        </w:sdtPr>
        <w:sdtContent>
          <w:r>
            <w:rPr>
              <w:highlight w:val="yellow"/>
            </w:rPr>
            <w:t xml:space="preserve">[date de signature du contrat de mariage]</w:t>
          </w:r>
        </w:sdtContent>
      </w:sdt>
      <w:r w:rsidRPr="00020A5D">
        <w:rPr/>
        <w:t>, en conformité avec les articles 1393 et suivants du Code civil.</w:t>
      </w:r>
    </w:p>
    <w:sdt>
      <w:sdtPr>
        <w:alias w:val="[Si présence d’enfants]"/>
        <w:tag w:val="variante"/>
        <w:id w:val="990005"/>
        <w:lock w:val="unlocked"/>
        <w:richText/>
      </w:sdtPr>
      <w:sdtContent>
        <w:p w14:paraId="67E11EFA" w14:textId="505A689E" w:rsidR="00020A5D" w:rsidRPr="00B4235D" w:rsidRDefault="00B4235D" w:rsidP="00B4235D">
          <w:pPr>
            <w:pStyle w:val="VarianteCondition"/>
            <w:jc w:val="center"/>
            <w:rPr>
              <w:b/>
              <w:bCs/>
              <w:i/>
              <w:iCs/>
              <w:u w:val="single"/>
            </w:rPr>
            <w:pBdr>
              <w:left w:val="single" w:sz="6" w:space="10" w:color="BFBFBF"/>
            </w:pBdr>
          </w:pPr>
          <w:r w:rsidRPr="00B4235D">
            <w:rPr>
              <w:bCs/>
              <w:i/>
              <w:iCs/>
              <w:highlight w:val="green"/>
              <w:u w:val="single"/>
            </w:rPr>
            <w:lastRenderedPageBreak/>
            <w:t>[Si présence d’enfants]</w:t>
          </w:r>
        </w:p>
        <w:p w14:paraId="5C28D1EE" w14:textId="5377448C" w:rsidR="00B4235D" w:rsidRPr="00B4235D" w:rsidRDefault="00B4235D" w:rsidP="00B4235D">
          <w:pPr>
            <w:pStyle w:val="MoyenA"/>
            <w:rPr>
              <w:b/>
              <w:bCs/>
              <w:u w:val="single"/>
            </w:rPr>
            <w:pBdr>
              <w:left w:val="single" w:sz="6" w:space="10" w:color="BFBFBF"/>
            </w:pBdr>
          </w:pPr>
          <w:r w:rsidRPr="00B4235D">
            <w:rPr>
              <w:b/>
              <w:bCs/>
              <w:u w:val="single"/>
            </w:rPr>
            <w:t>Situation familiale</w:t>
          </w:r>
        </w:p>
        <w:p w14:paraId="426E39A8" w14:textId="14D3C1A1" w:rsidR="00020A5D" w:rsidRPr="00020A5D" w:rsidRDefault="00020A5D" w:rsidP="00020A5D">
          <w:pPr>
            <w:rPr/>
            <w:pBdr>
              <w:left w:val="single" w:sz="6" w:space="10" w:color="BFBFBF"/>
            </w:pBdr>
          </w:pPr>
          <w:r w:rsidRPr="00020A5D">
            <w:rPr/>
            <w:t xml:space="preserve">De cette union sont issus </w:t>
          </w:r>
          <w:sdt>
            <w:sdtPr>
              <w:alias w:val="nombre d'enfants"/>
              <w:tag w:val="gd_cm_nombre_d_enfants"/>
              <w:id w:val="90036"/>
              <w:lock w:val="sdtLocked"/>
              <w:text/>
            </w:sdtPr>
            <w:sdtContent>
              <w:r>
                <w:rPr>
                  <w:highlight w:val="yellow"/>
                </w:rPr>
                <w:t xml:space="preserve">[nombre d'enfants]</w:t>
              </w:r>
            </w:sdtContent>
          </w:sdt>
          <w:r w:rsidRPr="00020A5D">
            <w:rPr/>
            <w:t xml:space="preserve"> enfants</w:t>
          </w:r>
          <w:r w:rsidR="00B4235D">
            <w:rPr/>
            <w:t> :</w:t>
          </w:r>
        </w:p>
        <w:p w14:paraId="59F87DC4" w14:textId="77777777" w:rsidR="003B5A44" w:rsidRPr="00942A1E" w:rsidRDefault="00020A5D" w:rsidP="00020A5D">
          <w:pPr>
            <w:pStyle w:val="Paragraphedeliste"/>
            <w:numPr>
              <w:ilvl w:val="1"/>
              <w:numId w:val="16"/>
            </w:numPr>
            <w:rPr>
              <w:highlight w:val="yellow"/>
            </w:rPr>
            <w:pBdr>
              <w:left w:val="single" w:sz="6" w:space="10" w:color="BFBFBF"/>
            </w:pBdr>
          </w:pPr>
          <w:sdt>
            <w:sdtPr>
              <w:alias w:val="Prénom, nom, date de naissance et lieu de naissance du premi"/>
              <w:tag w:val="gd_cM_prenom_nom_date_de_naissance_et_lieu_de_naissance_du_p"/>
              <w:id w:val="90037"/>
              <w:lock w:val="sdtLocked"/>
              <w:text/>
            </w:sdtPr>
            <w:sdtContent>
              <w:r>
                <w:rPr>
                  <w:highlight w:val="yellow"/>
                </w:rPr>
                <w:t xml:space="preserve">[Prénom, nom, date de naissance et lieu de naissance du premier enfant]</w:t>
              </w:r>
            </w:sdtContent>
          </w:sdt>
          <w:r>
            <w:rPr>
              <w:highlight w:val="yellow"/>
            </w:rPr>
            <w:t xml:space="preserve">,</w:t>
          </w:r>
        </w:p>
        <w:p w14:paraId="3A3FDD03" w14:textId="17E8D322" w:rsidR="00020A5D" w:rsidRPr="00942A1E" w:rsidRDefault="00020A5D" w:rsidP="00020A5D">
          <w:pPr>
            <w:pStyle w:val="Paragraphedeliste"/>
            <w:numPr>
              <w:ilvl w:val="1"/>
              <w:numId w:val="16"/>
            </w:numPr>
            <w:rPr>
              <w:highlight w:val="yellow"/>
            </w:rPr>
            <w:pBdr>
              <w:left w:val="single" w:sz="6" w:space="10" w:color="BFBFBF"/>
            </w:pBdr>
          </w:pPr>
          <w:sdt>
            <w:sdtPr>
              <w:alias w:val="Prénom, nom, date de naissance et lieu de naissance du secon"/>
              <w:tag w:val="gd_cM_prenom_nom_date_de_naissance_et_lieu_de_naissance_du_s"/>
              <w:id w:val="90038"/>
              <w:lock w:val="sdtLocked"/>
              <w:text/>
            </w:sdtPr>
            <w:sdtContent>
              <w:r>
                <w:rPr>
                  <w:highlight w:val="yellow"/>
                </w:rPr>
                <w:t xml:space="preserve">[Prénom, nom, date de naissance et lieu de naissance du second enfant]</w:t>
              </w:r>
            </w:sdtContent>
          </w:sdt>
          <w:r>
            <w:rPr>
              <w:highlight w:val="yellow"/>
            </w:rPr>
            <w:t xml:space="preserve">, etc.</w:t>
          </w:r>
        </w:p>
      </w:sdtContent>
    </w:sdt>
    <w:sdt>
      <w:sdtPr>
        <w:alias w:val="[Si des enfants ne sont pas issus du mariage]"/>
        <w:tag w:val="variante"/>
        <w:id w:val="990006"/>
        <w:lock w:val="unlocked"/>
        <w:richText/>
      </w:sdtPr>
      <w:sdtContent>
        <w:p w14:paraId="3F0E946E" w14:textId="2CFDADCF" w:rsidR="00020A5D" w:rsidRPr="003B5A44" w:rsidRDefault="00020A5D" w:rsidP="003B5A44">
          <w:pPr>
            <w:pStyle w:val="VarianteCondition"/>
            <w:jc w:val="center"/>
            <w:rPr>
              <w:b/>
              <w:bCs/>
              <w:i/>
              <w:iCs/>
            </w:rPr>
            <w:pBdr>
              <w:left w:val="single" w:sz="6" w:space="10" w:color="BFBFBF"/>
            </w:pBdr>
          </w:pPr>
          <w:r w:rsidRPr="003B5A44">
            <w:rPr>
              <w:bCs/>
              <w:i/>
              <w:iCs/>
              <w:highlight w:val="green"/>
            </w:rPr>
            <w:t>[Si des enfants ne sont pas issus du mariage]</w:t>
          </w:r>
        </w:p>
        <w:p w14:paraId="2D611FB9" w14:textId="08476B28" w:rsidR="00020A5D" w:rsidRPr="00020A5D" w:rsidRDefault="00020A5D" w:rsidP="00020A5D">
          <w:pPr>
            <w:rPr/>
            <w:pBdr>
              <w:left w:val="single" w:sz="6" w:space="10" w:color="BFBFBF"/>
            </w:pBdr>
          </w:pPr>
          <w:r w:rsidRPr="00020A5D">
            <w:rPr/>
            <w:t xml:space="preserve">En outre, </w:t>
          </w:r>
          <w:sdt>
            <w:sdtPr>
              <w:alias w:val="Nom du demandeur"/>
              <w:tag w:val="gd_cM_nom_du_demandeur"/>
              <w:id w:val="9004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020A5D">
            <w:rPr/>
            <w:t xml:space="preserve"> / </w:t>
          </w:r>
          <w:sdt>
            <w:sdtPr>
              <w:alias w:val="Nom du défendeur"/>
              <w:tag w:val="gd_cM_nom_du_defendeur"/>
              <w:id w:val="90040"/>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020A5D">
            <w:rPr/>
            <w:t xml:space="preserve"> a </w:t>
          </w:r>
          <w:sdt>
            <w:sdtPr>
              <w:alias w:val="nombre d'enfants"/>
              <w:tag w:val="gd_cm_nombre_d_enfants"/>
              <w:id w:val="90039"/>
              <w:lock w:val="sdtLocked"/>
              <w:text/>
            </w:sdtPr>
            <w:sdtContent>
              <w:r>
                <w:rPr>
                  <w:highlight w:val="yellow"/>
                </w:rPr>
                <w:t xml:space="preserve">[nombre d'enfants]</w:t>
              </w:r>
            </w:sdtContent>
          </w:sdt>
          <w:r w:rsidRPr="00020A5D">
            <w:rPr/>
            <w:t xml:space="preserve"> enfants issus d'une précédente union</w:t>
          </w:r>
          <w:r w:rsidR="003B5A44">
            <w:rPr/>
            <w:t> :</w:t>
          </w:r>
        </w:p>
        <w:p w14:paraId="6FCBD531" w14:textId="4819EECF" w:rsidR="00020A5D" w:rsidRPr="00942A1E" w:rsidRDefault="00020A5D" w:rsidP="003B5A44">
          <w:pPr>
            <w:pStyle w:val="Paragraphedeliste"/>
            <w:numPr>
              <w:ilvl w:val="1"/>
              <w:numId w:val="16"/>
            </w:numPr>
            <w:rPr>
              <w:highlight w:val="yellow"/>
            </w:rPr>
            <w:pBdr>
              <w:left w:val="single" w:sz="6" w:space="10" w:color="BFBFBF"/>
            </w:pBdr>
          </w:pPr>
          <w:sdt>
            <w:sdtPr>
              <w:alias w:val="Prénom, nom, date de naissance et lieu de naissance de l'enf"/>
              <w:tag w:val="gd_cM_prenom_nom_date_de_naissance_et_lieu_de_naissance_de_l"/>
              <w:id w:val="90042"/>
              <w:lock w:val="sdtLocked"/>
              <w:text/>
            </w:sdtPr>
            <w:sdtContent>
              <w:r>
                <w:rPr>
                  <w:highlight w:val="yellow"/>
                </w:rPr>
                <w:t xml:space="preserve">[Prénom, nom, date de naissance et lieu de naissance de l'enfant]</w:t>
              </w:r>
            </w:sdtContent>
          </w:sdt>
        </w:p>
        <w:p w14:paraId="30F8483A" w14:textId="77777777" w:rsidR="003B5A44" w:rsidRPr="00942A1E" w:rsidRDefault="003B5A44" w:rsidP="003B5A44">
          <w:pPr>
            <w:pStyle w:val="Paragraphedeliste"/>
            <w:numPr>
              <w:ilvl w:val="1"/>
              <w:numId w:val="16"/>
            </w:numPr>
            <w:rPr>
              <w:highlight w:val="yellow"/>
            </w:rPr>
            <w:pBdr>
              <w:left w:val="single" w:sz="6" w:space="10" w:color="BFBFBF"/>
            </w:pBdr>
          </w:pPr>
          <w:sdt>
            <w:sdtPr>
              <w:alias w:val="Prénom, nom, date de naissance et lieu de naissance de l'enf"/>
              <w:tag w:val="gd_cM_prenom_nom_date_de_naissance_et_lieu_de_naissance_de_l"/>
              <w:id w:val="90043"/>
              <w:lock w:val="sdtLocked"/>
              <w:text/>
            </w:sdtPr>
            <w:sdtContent>
              <w:r>
                <w:rPr>
                  <w:highlight w:val="yellow"/>
                </w:rPr>
                <w:t xml:space="preserve">[Prénom, nom, date de naissance et lieu de naissance de l'enfant]</w:t>
              </w:r>
            </w:sdtContent>
          </w:sdt>
        </w:p>
        <w:p w14:paraId="79BEA49F" w14:textId="36E697D4" w:rsidR="00020A5D" w:rsidRPr="00020A5D" w:rsidRDefault="00020A5D" w:rsidP="00020A5D">
          <w:pPr>
            <w:rPr/>
            <w:pBdr>
              <w:left w:val="single" w:sz="6" w:space="10" w:color="BFBFBF"/>
            </w:pBdr>
          </w:pPr>
          <w:r w:rsidRPr="00020A5D">
            <w:rPr/>
            <w:t>Les enfants mineurs sont placés sous l'autorité parentale conjointe des deux époux en vertu des dispositions des articles 372 et suivants du Code civil.</w:t>
          </w:r>
        </w:p>
        <w:p w14:paraId="208A81C6" w14:textId="1D178BC6" w:rsidR="00020A5D" w:rsidRPr="003B5A44" w:rsidRDefault="00020A5D" w:rsidP="0033699A">
          <w:pPr>
            <w:pStyle w:val="Paragraphedeliste"/>
            <w:numPr>
              <w:ilvl w:val="0"/>
              <w:numId w:val="17"/>
            </w:numPr>
            <w:rPr>
              <w:b/>
              <w:bCs/>
              <w:u w:val="single"/>
            </w:rPr>
            <w:pBdr>
              <w:left w:val="single" w:sz="6" w:space="10" w:color="BFBFBF"/>
            </w:pBdr>
          </w:pPr>
          <w:r w:rsidRPr="003B5A44">
            <w:rPr>
              <w:b/>
              <w:bCs/>
              <w:u w:val="single"/>
            </w:rPr>
            <w:t>Situation professionnelle des époux</w:t>
          </w:r>
        </w:p>
        <w:p w14:paraId="7CA145C5" w14:textId="1B348515" w:rsidR="00020A5D" w:rsidRPr="003B5A44" w:rsidRDefault="00020A5D" w:rsidP="003B5A44">
          <w:pPr>
            <w:pStyle w:val="Paragraphedeliste"/>
            <w:numPr>
              <w:ilvl w:val="1"/>
              <w:numId w:val="16"/>
            </w:numPr>
            <w:rPr/>
            <w:pBdr>
              <w:left w:val="single" w:sz="6" w:space="10" w:color="BFBFBF"/>
            </w:pBdr>
          </w:pPr>
          <w:sdt>
            <w:sdtPr>
              <w:alias w:val="Nom du demandeur"/>
              <w:tag w:val="gd_cM_nom_du_demandeur"/>
              <w:id w:val="9004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3B5A44">
            <w:rPr/>
            <w:t xml:space="preserve"> exerce la profession de </w:t>
          </w:r>
          <w:sdt>
            <w:sdtPr>
              <w:alias w:val="profession"/>
              <w:tag w:val="gd_cm_profession"/>
              <w:id w:val="90047"/>
              <w:lock w:val="sdtLocked"/>
              <w:text/>
            </w:sdtPr>
            <w:sdtContent>
              <w:r>
                <w:rPr>
                  <w:highlight w:val="yellow"/>
                </w:rPr>
                <w:t xml:space="preserve">[profession]</w:t>
              </w:r>
            </w:sdtContent>
          </w:sdt>
          <w:r w:rsidRPr="003B5A44">
            <w:rPr/>
            <w:t xml:space="preserve">, actuellement employé(e) par </w:t>
          </w:r>
          <w:sdt>
            <w:sdtPr>
              <w:alias w:val="nom de l'employeur ou entreprise"/>
              <w:tag w:val="gd_cm_nom_de_l_employeur_ou_entreprise"/>
              <w:id w:val="90046"/>
              <w:lock w:val="sdtLocked"/>
              <w:text/>
            </w:sdtPr>
            <w:sdtContent>
              <w:r>
                <w:rPr>
                  <w:highlight w:val="yellow"/>
                </w:rPr>
                <w:t xml:space="preserve">[nom de l'employeur ou entreprise]</w:t>
              </w:r>
            </w:sdtContent>
          </w:sdt>
          <w:r w:rsidRPr="003B5A44">
            <w:rPr/>
            <w:t xml:space="preserve"> à </w:t>
          </w:r>
          <w:sdt>
            <w:sdtPr>
              <w:alias w:val="lieu d'activité"/>
              <w:tag w:val="gd_cm_lieu_d_activite"/>
              <w:id w:val="90045"/>
              <w:lock w:val="sdtLocked"/>
              <w:text/>
            </w:sdtPr>
            <w:sdtContent>
              <w:r>
                <w:rPr>
                  <w:highlight w:val="yellow"/>
                </w:rPr>
                <w:t xml:space="preserve">[lieu d'activité]</w:t>
              </w:r>
            </w:sdtContent>
          </w:sdt>
          <w:r w:rsidRPr="003B5A44">
            <w:rPr/>
            <w:t xml:space="preserve">, avec un revenu mensuel net de </w:t>
          </w:r>
          <w:sdt>
            <w:sdtPr>
              <w:alias w:val="montant"/>
              <w:tag w:val="gd_cm_montant"/>
              <w:id w:val="90044"/>
              <w:lock w:val="sdtLocked"/>
              <w:text/>
            </w:sdtPr>
            <w:sdtContent>
              <w:r>
                <w:rPr>
                  <w:highlight w:val="yellow"/>
                </w:rPr>
                <w:t xml:space="preserve">[montant]</w:t>
              </w:r>
            </w:sdtContent>
          </w:sdt>
          <w:r w:rsidRPr="003B5A44">
            <w:rPr/>
            <w:t xml:space="preserve"> euros.</w:t>
          </w:r>
        </w:p>
        <w:p w14:paraId="51FE8349" w14:textId="1AFF1904" w:rsidR="00020A5D" w:rsidRPr="003B5A44" w:rsidRDefault="00020A5D" w:rsidP="003B5A44">
          <w:pPr>
            <w:pStyle w:val="Paragraphedeliste"/>
            <w:numPr>
              <w:ilvl w:val="1"/>
              <w:numId w:val="16"/>
            </w:numPr>
            <w:rPr/>
            <w:pBdr>
              <w:left w:val="single" w:sz="6" w:space="10" w:color="BFBFBF"/>
            </w:pBdr>
          </w:pPr>
          <w:sdt>
            <w:sdtPr>
              <w:alias w:val="Nom du défendeur"/>
              <w:tag w:val="gd_cM_nom_du_defendeur"/>
              <w:id w:val="90052"/>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3B5A44">
            <w:rPr/>
            <w:t xml:space="preserve"> est </w:t>
          </w:r>
          <w:r w:rsidRPr="00942A1E">
            <w:rPr>
              <w:highlight w:val="yellow"/>
            </w:rPr>
            <w:t>[profession ou statut professionnel : employé, travailleur indépendant, sans emploi, etc.]</w:t>
          </w:r>
          <w:r w:rsidRPr="003B5A44">
            <w:rPr/>
            <w:t xml:space="preserve">, employé(e) par </w:t>
          </w:r>
          <w:sdt>
            <w:sdtPr>
              <w:alias w:val="nom de l'employeur ou entreprise"/>
              <w:tag w:val="gd_cm_nom_de_l_employeur_ou_entreprise"/>
              <w:id w:val="90051"/>
              <w:lock w:val="sdtLocked"/>
              <w:text/>
            </w:sdtPr>
            <w:sdtContent>
              <w:r>
                <w:rPr>
                  <w:highlight w:val="yellow"/>
                </w:rPr>
                <w:t xml:space="preserve">[nom de l'employeur ou entreprise]</w:t>
              </w:r>
            </w:sdtContent>
          </w:sdt>
          <w:r w:rsidRPr="003B5A44">
            <w:rPr/>
            <w:t xml:space="preserve"> à </w:t>
          </w:r>
          <w:sdt>
            <w:sdtPr>
              <w:alias w:val="lieu d'activité"/>
              <w:tag w:val="gd_cm_lieu_d_activite"/>
              <w:id w:val="90050"/>
              <w:lock w:val="sdtLocked"/>
              <w:text/>
            </w:sdtPr>
            <w:sdtContent>
              <w:r>
                <w:rPr>
                  <w:highlight w:val="yellow"/>
                </w:rPr>
                <w:t xml:space="preserve">[lieu d'activité]</w:t>
              </w:r>
            </w:sdtContent>
          </w:sdt>
          <w:r w:rsidRPr="003B5A44">
            <w:rPr/>
            <w:t xml:space="preserve">, avec un revenu mensuel net de </w:t>
          </w:r>
          <w:sdt>
            <w:sdtPr>
              <w:alias w:val="montant"/>
              <w:tag w:val="gd_cm_montant"/>
              <w:id w:val="90049"/>
              <w:lock w:val="sdtLocked"/>
              <w:text/>
            </w:sdtPr>
            <w:sdtContent>
              <w:r>
                <w:rPr>
                  <w:highlight w:val="yellow"/>
                </w:rPr>
                <w:t xml:space="preserve">[montant]</w:t>
              </w:r>
            </w:sdtContent>
          </w:sdt>
          <w:r w:rsidRPr="003B5A44">
            <w:rPr/>
            <w:t xml:space="preserve"> euros.</w:t>
          </w:r>
        </w:p>
        <w:p w14:paraId="2BFF76F0" w14:textId="7B3B69C2" w:rsidR="00020A5D" w:rsidRPr="003B5A44" w:rsidRDefault="00020A5D" w:rsidP="003B5A44">
          <w:pPr>
            <w:pStyle w:val="MoyenA"/>
            <w:rPr>
              <w:b/>
              <w:bCs/>
              <w:u w:val="single"/>
            </w:rPr>
            <w:pBdr>
              <w:left w:val="single" w:sz="6" w:space="10" w:color="BFBFBF"/>
            </w:pBdr>
          </w:pPr>
          <w:r w:rsidRPr="003B5A44">
            <w:rPr>
              <w:b/>
              <w:bCs/>
              <w:u w:val="single"/>
            </w:rPr>
            <w:t>Situation patrimoniale des époux</w:t>
          </w:r>
        </w:p>
        <w:p w14:paraId="45432697" w14:textId="77777777" w:rsidR="00942A1E" w:rsidRDefault="00020A5D" w:rsidP="00020A5D">
          <w:pPr>
            <w:rPr/>
            <w:pBdr>
              <w:left w:val="single" w:sz="6" w:space="10" w:color="BFBFBF"/>
            </w:pBdr>
          </w:pPr>
          <w:r w:rsidRPr="00020A5D">
            <w:rPr/>
            <w:t xml:space="preserve">Les époux possèdent </w:t>
          </w:r>
          <w:sdt>
            <w:sdtPr>
              <w:alias w:val="préciser le type de bien immobilier : une maison, un apparte"/>
              <w:tag w:val="gd_cm_preciser_le_type_de_bien_immobilier_une_maison_un_appa"/>
              <w:id w:val="90057"/>
              <w:lock w:val="sdtLocked"/>
              <w:text/>
            </w:sdtPr>
            <w:sdtContent>
              <w:r>
                <w:rPr>
                  <w:highlight w:val="yellow"/>
                </w:rPr>
                <w:t xml:space="preserve">[préciser le type de bien immobilier : une maison, un appartement, etc.]</w:t>
              </w:r>
            </w:sdtContent>
          </w:sdt>
          <w:r w:rsidRPr="00020A5D">
            <w:rPr/>
            <w:t xml:space="preserve"> situé à </w:t>
          </w:r>
          <w:sdt>
            <w:sdtPr>
              <w:alias w:val="adresse complète"/>
              <w:tag w:val="gd_cm_adresse_complete"/>
              <w:id w:val="90056"/>
              <w:lock w:val="sdtLocked"/>
              <w:text/>
            </w:sdtPr>
            <w:sdtContent>
              <w:r>
                <w:rPr>
                  <w:highlight w:val="yellow"/>
                </w:rPr>
                <w:t xml:space="preserve">[adresse complète]</w:t>
              </w:r>
            </w:sdtContent>
          </w:sdt>
          <w:r>
            <w:rPr>
              <w:highlight w:val="yellow"/>
            </w:rPr>
            <w:t xml:space="preserve">,</w:t>
          </w:r>
          <w:r w:rsidRPr="00020A5D">
            <w:rPr/>
            <w:t xml:space="preserve"> acquis en </w:t>
          </w:r>
          <w:sdt>
            <w:sdtPr>
              <w:alias w:val="date d'acquisition"/>
              <w:tag w:val="gd_cm_date_d_acquisition"/>
              <w:id w:val="90055"/>
              <w:lock w:val="sdtLocked"/>
              <w:text/>
            </w:sdtPr>
            <w:sdtContent>
              <w:r>
                <w:rPr>
                  <w:highlight w:val="yellow"/>
                </w:rPr>
                <w:t xml:space="preserve">[date d'acquisition]</w:t>
              </w:r>
            </w:sdtContent>
          </w:sdt>
          <w:r w:rsidRPr="00020A5D">
            <w:rPr/>
            <w:t xml:space="preserve">, pour un montant de </w:t>
          </w:r>
          <w:sdt>
            <w:sdtPr>
              <w:alias w:val="montant"/>
              <w:tag w:val="gd_cm_montant"/>
              <w:id w:val="90054"/>
              <w:lock w:val="sdtLocked"/>
              <w:text/>
            </w:sdtPr>
            <w:sdtContent>
              <w:r>
                <w:rPr>
                  <w:highlight w:val="yellow"/>
                </w:rPr>
                <w:t xml:space="preserve">[montant]</w:t>
              </w:r>
            </w:sdtContent>
          </w:sdt>
          <w:r w:rsidRPr="00020A5D">
            <w:rPr/>
            <w:t xml:space="preserve"> euros, sous </w:t>
          </w:r>
          <w:sdt>
            <w:sdtPr>
              <w:alias w:val="régime de propriété : indivision, communauté, etc."/>
              <w:tag w:val="gd_cm_regime_de_propriete_indivision_communaute_etc"/>
              <w:id w:val="90053"/>
              <w:lock w:val="sdtLocked"/>
              <w:text/>
            </w:sdtPr>
            <w:sdtContent>
              <w:r>
                <w:rPr>
                  <w:highlight w:val="yellow"/>
                </w:rPr>
                <w:t xml:space="preserve">[régime de propriété : indivision, communauté, etc.]</w:t>
              </w:r>
            </w:sdtContent>
          </w:sdt>
          <w:r w:rsidRPr="00020A5D">
            <w:rPr/>
            <w:t xml:space="preserve">. </w:t>
          </w:r>
        </w:p>
        <w:p w14:paraId="0282B2DA" w14:textId="3C2C4579" w:rsidR="00020A5D" w:rsidRPr="00020A5D" w:rsidRDefault="00020A5D" w:rsidP="00020A5D">
          <w:pPr>
            <w:rPr/>
            <w:pBdr>
              <w:left w:val="single" w:sz="6" w:space="10" w:color="BFBFBF"/>
            </w:pBdr>
          </w:pPr>
          <w:r w:rsidRPr="00020A5D">
            <w:rPr/>
            <w:t xml:space="preserve">Le patrimoine des époux comprend </w:t>
          </w:r>
          <w:r>
            <w:rPr>
              <w:highlight w:val="yellow"/>
            </w:rPr>
            <w:t xml:space="preserve">également </w:t>
          </w:r>
          <w:sdt>
            <w:sdtPr>
              <w:alias w:val="autres biens meubles, comptes bancaires, épargne, etc."/>
              <w:tag w:val="gd_cm_autres_biens_meubles_comptes_bancaires_epargne_etc"/>
              <w:id w:val="90058"/>
              <w:lock w:val="sdtLocked"/>
              <w:text/>
            </w:sdtPr>
            <w:sdtContent>
              <w:r>
                <w:rPr>
                  <w:highlight w:val="yellow"/>
                </w:rPr>
                <w:t xml:space="preserve">[autres biens meubles, comptes bancaires, épargne, etc.]</w:t>
              </w:r>
            </w:sdtContent>
          </w:sdt>
          <w:r w:rsidRPr="00020A5D">
            <w:rPr/>
            <w:t>.</w:t>
          </w:r>
        </w:p>
        <w:p w14:paraId="7AE83CCB" w14:textId="77777777" w:rsidR="00020A5D" w:rsidRPr="00020A5D" w:rsidRDefault="00020A5D" w:rsidP="00020A5D">
          <w:pPr>
            <w:rPr/>
            <w:pBdr>
              <w:left w:val="single" w:sz="6" w:space="10" w:color="BFBFBF"/>
            </w:pBdr>
          </w:pPr>
          <w:r w:rsidRPr="00020A5D">
            <w:rPr/>
            <w:t xml:space="preserve">Les charges mensuelles supportées par </w:t>
          </w:r>
          <w:sdt>
            <w:sdtPr>
              <w:alias w:val="Nom du demandeur"/>
              <w:tag w:val="gd_cM_nom_du_demandeur"/>
              <w:id w:val="9006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020A5D">
            <w:rPr/>
            <w:t xml:space="preserve"> s'élèvent à environ </w:t>
          </w:r>
          <w:sdt>
            <w:sdtPr>
              <w:alias w:val="montant"/>
              <w:tag w:val="gd_cm_montant"/>
              <w:id w:val="90062"/>
              <w:lock w:val="sdtLocked"/>
              <w:text/>
            </w:sdtPr>
            <w:sdtContent>
              <w:r>
                <w:rPr>
                  <w:highlight w:val="yellow"/>
                </w:rPr>
                <w:t xml:space="preserve">[montant]</w:t>
              </w:r>
            </w:sdtContent>
          </w:sdt>
          <w:r w:rsidRPr="00020A5D">
            <w:rPr/>
            <w:t xml:space="preserve"> euros, couvrant notamment </w:t>
          </w:r>
          <w:sdt>
            <w:sdtPr>
              <w:alias w:val="dépenses principales : crédit immobilier, frais scolaires, e"/>
              <w:tag w:val="gd_cm_depenses_principales_credit_immobilier_frais_scolaires"/>
              <w:id w:val="90061"/>
              <w:lock w:val="sdtLocked"/>
              <w:text/>
            </w:sdtPr>
            <w:sdtContent>
              <w:r>
                <w:rPr>
                  <w:highlight w:val="yellow"/>
                </w:rPr>
                <w:t xml:space="preserve">[dépenses principales : crédit immobilier, frais scolaires, etc.]</w:t>
              </w:r>
            </w:sdtContent>
          </w:sdt>
          <w:r w:rsidRPr="00020A5D">
            <w:rPr/>
            <w:t xml:space="preserve">. Les ressources mensuelles totales de </w:t>
          </w:r>
          <w:sdt>
            <w:sdtPr>
              <w:alias w:val="Nom du demandeur"/>
              <w:tag w:val="gd_cM_nom_du_demandeur"/>
              <w:id w:val="90060"/>
              <w:lock w:val="sdtLocked"/>
              <w:dataBinding w:prefixMappings="xmlns:gd='urn:gdroit:acte'" w:xpath="/gd:acte[1]/gd:cM_nom_du_demandeur[1]" w:storeItemID="{7A3C1E52-9B4D-4F16-8A20-C5D9E4B1F073}"/>
              <w:text/>
            </w:sdtPr>
            <w:sdtContent>
              <w:r>
                <w:rPr>
                  <w:highlight w:val="yellow"/>
                </w:rPr>
                <w:t xml:space="preserve">[Nom du demandeur]</w:t>
              </w:r>
            </w:sdtContent>
          </w:sdt>
          <w:r>
            <w:rPr/>
            <w:t xml:space="preserve"> sont de </w:t>
          </w:r>
          <w:sdt>
            <w:sdtPr>
              <w:alias w:val="montant"/>
              <w:tag w:val="gd_cm_montant"/>
              <w:id w:val="90059"/>
              <w:lock w:val="sdtLocked"/>
              <w:text/>
            </w:sdtPr>
            <w:sdtContent>
              <w:r>
                <w:rPr/>
                <w:t xml:space="preserve">[montant]</w:t>
              </w:r>
            </w:sdtContent>
          </w:sdt>
          <w:r>
            <w:rPr/>
            <w:t xml:space="preserve"> euros.</w:t>
          </w:r>
        </w:p>
        <w:p w14:paraId="2B9ECCDE" w14:textId="77777777" w:rsidR="00942A1E" w:rsidRDefault="00020A5D" w:rsidP="00020A5D">
          <w:pPr>
            <w:rPr/>
            <w:pBdr>
              <w:left w:val="single" w:sz="6" w:space="10" w:color="BFBFBF"/>
            </w:pBdr>
          </w:pPr>
          <w:r w:rsidRPr="00020A5D">
            <w:rPr/>
            <w:t xml:space="preserve">De son côté, </w:t>
          </w:r>
          <w:sdt>
            <w:sdtPr>
              <w:alias w:val="Nom du défendeur"/>
              <w:tag w:val="gd_cM_nom_du_defendeur"/>
              <w:id w:val="90066"/>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020A5D">
            <w:rPr/>
            <w:t xml:space="preserve"> supporte des charges s'élevant à </w:t>
          </w:r>
          <w:sdt>
            <w:sdtPr>
              <w:alias w:val="montant"/>
              <w:tag w:val="gd_cm_montant"/>
              <w:id w:val="90065"/>
              <w:lock w:val="sdtLocked"/>
              <w:text/>
            </w:sdtPr>
            <w:sdtContent>
              <w:r>
                <w:rPr>
                  <w:highlight w:val="yellow"/>
                </w:rPr>
                <w:t xml:space="preserve">[montant]</w:t>
              </w:r>
            </w:sdtContent>
          </w:sdt>
          <w:r w:rsidRPr="00020A5D">
            <w:rPr/>
            <w:t xml:space="preserve"> euros, comprenant notamment </w:t>
          </w:r>
          <w:sdt>
            <w:sdtPr>
              <w:alias w:val="dépenses principales : logement, entretien des enfants, etc."/>
              <w:tag w:val="gd_cm_depenses_principales_logement_entretien_des_enfants_et"/>
              <w:id w:val="90064"/>
              <w:lock w:val="sdtLocked"/>
              <w:text/>
            </w:sdtPr>
            <w:sdtContent>
              <w:r>
                <w:rPr>
                  <w:highlight w:val="yellow"/>
                </w:rPr>
                <w:t xml:space="preserve">[dépenses principales : logement, entretien des enfants, etc.]</w:t>
              </w:r>
            </w:sdtContent>
          </w:sdt>
          <w:r w:rsidRPr="00020A5D">
            <w:rPr/>
            <w:t xml:space="preserve">. </w:t>
          </w:r>
        </w:p>
        <w:p w14:paraId="2351447A" w14:textId="06261EFE" w:rsidR="00020A5D" w:rsidRPr="00020A5D" w:rsidRDefault="00020A5D" w:rsidP="00020A5D">
          <w:pPr>
            <w:rPr/>
            <w:pBdr>
              <w:left w:val="single" w:sz="6" w:space="10" w:color="BFBFBF"/>
            </w:pBdr>
          </w:pPr>
          <w:r w:rsidRPr="00020A5D">
            <w:rPr/>
            <w:lastRenderedPageBreak/>
            <w:t xml:space="preserve">Ses ressources mensuelles sont de </w:t>
          </w:r>
          <w:sdt>
            <w:sdtPr>
              <w:alias w:val="montant"/>
              <w:tag w:val="gd_cm_montant"/>
              <w:id w:val="90067"/>
              <w:lock w:val="sdtLocked"/>
              <w:text/>
            </w:sdtPr>
            <w:sdtContent>
              <w:r>
                <w:rPr>
                  <w:highlight w:val="yellow"/>
                </w:rPr>
                <w:t xml:space="preserve">[montant]</w:t>
              </w:r>
            </w:sdtContent>
          </w:sdt>
          <w:r w:rsidRPr="00020A5D">
            <w:rPr/>
            <w:t xml:space="preserve"> euros.</w:t>
          </w:r>
        </w:p>
        <w:p w14:paraId="06A80027" w14:textId="2C5CEB82" w:rsidR="00020A5D" w:rsidRPr="003B5A44" w:rsidRDefault="00020A5D" w:rsidP="0033699A">
          <w:pPr>
            <w:pStyle w:val="Paragraphedeliste"/>
            <w:numPr>
              <w:ilvl w:val="0"/>
              <w:numId w:val="17"/>
            </w:numPr>
            <w:rPr>
              <w:b/>
              <w:bCs/>
              <w:u w:val="single"/>
            </w:rPr>
            <w:pBdr>
              <w:left w:val="single" w:sz="6" w:space="10" w:color="BFBFBF"/>
            </w:pBdr>
          </w:pPr>
          <w:r w:rsidRPr="003B5A44">
            <w:rPr>
              <w:b/>
              <w:bCs/>
              <w:u w:val="single"/>
            </w:rPr>
            <w:t>Situation sociale des époux</w:t>
          </w:r>
        </w:p>
        <w:p w14:paraId="761A92FC" w14:textId="1CA7C737" w:rsidR="00020A5D" w:rsidRPr="003B5A44" w:rsidRDefault="00020A5D" w:rsidP="00942A1E">
          <w:pPr>
            <w:pStyle w:val="Paragraphedeliste"/>
            <w:numPr>
              <w:ilvl w:val="1"/>
              <w:numId w:val="16"/>
            </w:numPr>
            <w:jc w:val="both"/>
            <w:rPr/>
            <w:pBdr>
              <w:left w:val="single" w:sz="6" w:space="10" w:color="BFBFBF"/>
            </w:pBdr>
          </w:pPr>
          <w:sdt>
            <w:sdtPr>
              <w:alias w:val="Nom du demandeur"/>
              <w:tag w:val="gd_cM_nom_du_demandeur"/>
              <w:id w:val="9007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3B5A44">
            <w:rPr/>
            <w:t xml:space="preserve"> est affilié(e) à la Caisse de sécurité sociale </w:t>
          </w:r>
          <w:sdt>
            <w:sdtPr>
              <w:alias w:val="nom de la caisse"/>
              <w:tag w:val="gd_cm_nom_de_la_caisse"/>
              <w:id w:val="90070"/>
              <w:lock w:val="sdtLocked"/>
              <w:text/>
            </w:sdtPr>
            <w:sdtContent>
              <w:r>
                <w:rPr>
                  <w:highlight w:val="yellow"/>
                </w:rPr>
                <w:t xml:space="preserve">[nom de la caisse]</w:t>
              </w:r>
            </w:sdtContent>
          </w:sdt>
          <w:r w:rsidRPr="003B5A44">
            <w:rPr/>
            <w:t xml:space="preserve">, sous le numéro d'immatriculation </w:t>
          </w:r>
          <w:sdt>
            <w:sdtPr>
              <w:alias w:val="numéro de sécurité sociale"/>
              <w:tag w:val="gd_cm_numero_de_securite_sociale"/>
              <w:id w:val="90069"/>
              <w:lock w:val="sdtLocked"/>
              <w:text/>
            </w:sdtPr>
            <w:sdtContent>
              <w:r>
                <w:rPr>
                  <w:highlight w:val="yellow"/>
                </w:rPr>
                <w:t xml:space="preserve">[numéro de sécurité sociale]</w:t>
              </w:r>
            </w:sdtContent>
          </w:sdt>
          <w:r w:rsidRPr="003B5A44">
            <w:rPr/>
            <w:t xml:space="preserve">. Son régime social applicable est </w:t>
          </w:r>
          <w:sdt>
            <w:sdtPr>
              <w:alias w:val="régime général, RSI, MSA, etc."/>
              <w:tag w:val="gd_cm_regime_general_rsi_msa_etc"/>
              <w:id w:val="90068"/>
              <w:lock w:val="sdtLocked"/>
              <w:text/>
            </w:sdtPr>
            <w:sdtContent>
              <w:r>
                <w:rPr>
                  <w:highlight w:val="yellow"/>
                </w:rPr>
                <w:t xml:space="preserve">[régime général, RSI, MSA, etc.]</w:t>
              </w:r>
            </w:sdtContent>
          </w:sdt>
          <w:r w:rsidRPr="003B5A44">
            <w:rPr/>
            <w:t>.</w:t>
          </w:r>
        </w:p>
        <w:p w14:paraId="7485BDF0" w14:textId="34CF0076" w:rsidR="00020A5D" w:rsidRPr="003B5A44" w:rsidRDefault="00020A5D" w:rsidP="00942A1E">
          <w:pPr>
            <w:pStyle w:val="Paragraphedeliste"/>
            <w:numPr>
              <w:ilvl w:val="1"/>
              <w:numId w:val="16"/>
            </w:numPr>
            <w:jc w:val="both"/>
            <w:rPr/>
            <w:pBdr>
              <w:left w:val="single" w:sz="6" w:space="10" w:color="BFBFBF"/>
            </w:pBdr>
          </w:pPr>
          <w:sdt>
            <w:sdtPr>
              <w:alias w:val="Nom du défendeur"/>
              <w:tag w:val="gd_cM_nom_du_defendeur"/>
              <w:id w:val="90075"/>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3B5A44">
            <w:rPr/>
            <w:t xml:space="preserve"> est affilié(e) à la Caisse de sécurité </w:t>
          </w:r>
          <w:r w:rsidRPr="00942A1E">
            <w:rPr/>
            <w:t xml:space="preserve">sociale </w:t>
          </w:r>
          <w:sdt>
            <w:sdtPr>
              <w:alias w:val="nom de la caisse"/>
              <w:tag w:val="gd_cm_nom_de_la_caisse"/>
              <w:id w:val="90074"/>
              <w:lock w:val="sdtLocked"/>
              <w:text/>
            </w:sdtPr>
            <w:sdtContent>
              <w:r>
                <w:rPr>
                  <w:highlight w:val="yellow"/>
                </w:rPr>
                <w:t xml:space="preserve">[nom de la caisse]</w:t>
              </w:r>
            </w:sdtContent>
          </w:sdt>
          <w:r w:rsidRPr="003B5A44">
            <w:rPr/>
            <w:t xml:space="preserve">, sous le numéro d'immatriculation </w:t>
          </w:r>
          <w:sdt>
            <w:sdtPr>
              <w:alias w:val="numéro de sécurité sociale"/>
              <w:tag w:val="gd_cm_numero_de_securite_sociale"/>
              <w:id w:val="90073"/>
              <w:lock w:val="sdtLocked"/>
              <w:text/>
            </w:sdtPr>
            <w:sdtContent>
              <w:r>
                <w:rPr>
                  <w:highlight w:val="yellow"/>
                </w:rPr>
                <w:t xml:space="preserve">[numéro de sécurité sociale]</w:t>
              </w:r>
            </w:sdtContent>
          </w:sdt>
          <w:r w:rsidRPr="003B5A44">
            <w:rPr/>
            <w:t xml:space="preserve">, et dépend du </w:t>
          </w:r>
          <w:sdt>
            <w:sdtPr>
              <w:alias w:val="régime social applicable"/>
              <w:tag w:val="gd_cm_regime_social_applicable"/>
              <w:id w:val="90072"/>
              <w:lock w:val="sdtLocked"/>
              <w:text/>
            </w:sdtPr>
            <w:sdtContent>
              <w:r>
                <w:rPr>
                  <w:highlight w:val="yellow"/>
                </w:rPr>
                <w:t xml:space="preserve">[régime social applicable]</w:t>
              </w:r>
            </w:sdtContent>
          </w:sdt>
          <w:r w:rsidRPr="003B5A44">
            <w:rPr/>
            <w:t>.</w:t>
          </w:r>
        </w:p>
        <w:p w14:paraId="49D48BB6" w14:textId="79007DDB" w:rsidR="00020A5D" w:rsidRPr="0033699A" w:rsidRDefault="00020A5D" w:rsidP="0033699A">
          <w:pPr>
            <w:pStyle w:val="MoyenA"/>
            <w:rPr>
              <w:b/>
              <w:bCs/>
              <w:u w:val="single"/>
            </w:rPr>
            <w:pBdr>
              <w:left w:val="single" w:sz="6" w:space="10" w:color="BFBFBF"/>
            </w:pBdr>
          </w:pPr>
          <w:r w:rsidRPr="0033699A">
            <w:rPr>
              <w:b/>
              <w:bCs/>
              <w:u w:val="single"/>
            </w:rPr>
            <w:t>Procédure et tentatives amiables</w:t>
          </w:r>
        </w:p>
        <w:p w14:paraId="7A0091C4" w14:textId="00C9B2D1" w:rsidR="00020A5D" w:rsidRPr="00020A5D" w:rsidRDefault="00020A5D" w:rsidP="00020A5D">
          <w:pPr>
            <w:rPr/>
            <w:pBdr>
              <w:left w:val="single" w:sz="6" w:space="10" w:color="BFBFBF"/>
            </w:pBdr>
          </w:pPr>
          <w:r w:rsidRPr="00020A5D">
            <w:rPr/>
            <w:t xml:space="preserve">Les époux ont tenté de régler leur différend de manière amiable. Une première tentative de divorce par consentement mutuel a été envisagée en </w:t>
          </w:r>
          <w:sdt>
            <w:sdtPr>
              <w:alias w:val="date"/>
              <w:tag w:val="gd_cm_date"/>
              <w:id w:val="90076"/>
              <w:lock w:val="sdtLocked"/>
              <w:text/>
            </w:sdtPr>
            <w:sdtContent>
              <w:r>
                <w:rPr>
                  <w:highlight w:val="yellow"/>
                </w:rPr>
                <w:t xml:space="preserve">[date]</w:t>
              </w:r>
            </w:sdtContent>
          </w:sdt>
          <w:r w:rsidRPr="00020A5D">
            <w:rPr/>
            <w:t xml:space="preserve">, mais elle a échoué en raison de </w:t>
          </w:r>
          <w:r w:rsidRPr="00942A1E">
            <w:rPr>
              <w:highlight w:val="yellow"/>
            </w:rPr>
            <w:t>[préciser les raisons : désaccord sur la garde des enfants, sur la liquidation du régime matrimonial, etc.]</w:t>
          </w:r>
          <w:r w:rsidRPr="00020A5D">
            <w:rPr/>
            <w:t>.</w:t>
          </w:r>
        </w:p>
        <w:p w14:paraId="02E50571" w14:textId="6975D34D" w:rsidR="00020A5D" w:rsidRPr="00020A5D" w:rsidRDefault="00020A5D" w:rsidP="00020A5D">
          <w:pPr>
            <w:rPr/>
            <w:pBdr>
              <w:left w:val="single" w:sz="6" w:space="10" w:color="BFBFBF"/>
            </w:pBdr>
          </w:pPr>
          <w:r w:rsidRPr="00020A5D">
            <w:rPr/>
            <w:t>À cette fin, plusieurs démarches amiables ont été effectuées, notamment</w:t>
          </w:r>
          <w:r w:rsidR="003F7E0B">
            <w:rPr/>
            <w:t> :</w:t>
          </w:r>
        </w:p>
        <w:p w14:paraId="343B31EA" w14:textId="77777777" w:rsidR="003F7E0B" w:rsidRPr="00942A1E" w:rsidRDefault="00020A5D" w:rsidP="00020A5D">
          <w:pPr>
            <w:pStyle w:val="Paragraphedeliste"/>
            <w:numPr>
              <w:ilvl w:val="1"/>
              <w:numId w:val="16"/>
            </w:numPr>
            <w:rPr>
              <w:highlight w:val="yellow"/>
            </w:rPr>
            <w:pBdr>
              <w:left w:val="single" w:sz="6" w:space="10" w:color="BFBFBF"/>
            </w:pBdr>
          </w:pPr>
          <w:sdt>
            <w:sdtPr>
              <w:alias w:val="Consultation d'un médiateur familial en date du"/>
              <w:tag w:val="gd_cM_consultation_d_un_mediateur_familial_en_date_du"/>
              <w:id w:val="90077"/>
              <w:lock w:val="sdtLocked"/>
              <w:text/>
            </w:sdtPr>
            <w:sdtContent>
              <w:r>
                <w:rPr>
                  <w:highlight w:val="yellow"/>
                </w:rPr>
                <w:t xml:space="preserve">[Consultation d'un médiateur familial en date du]</w:t>
              </w:r>
            </w:sdtContent>
          </w:sdt>
          <w:r>
            <w:rPr>
              <w:highlight w:val="yellow"/>
            </w:rPr>
            <w:t xml:space="preserve">,</w:t>
          </w:r>
        </w:p>
        <w:p w14:paraId="4CF389F3" w14:textId="77777777" w:rsidR="003F7E0B" w:rsidRPr="00942A1E" w:rsidRDefault="00020A5D" w:rsidP="00020A5D">
          <w:pPr>
            <w:pStyle w:val="Paragraphedeliste"/>
            <w:numPr>
              <w:ilvl w:val="1"/>
              <w:numId w:val="16"/>
            </w:numPr>
            <w:rPr>
              <w:highlight w:val="yellow"/>
            </w:rPr>
            <w:pBdr>
              <w:left w:val="single" w:sz="6" w:space="10" w:color="BFBFBF"/>
            </w:pBdr>
          </w:pPr>
          <w:sdt>
            <w:sdtPr>
              <w:alias w:val="Échanges de courriers entre les conseils des parties"/>
              <w:tag w:val="gd_cM_echanges_de_courriers_entre_les_conseils_des_parties"/>
              <w:id w:val="90078"/>
              <w:lock w:val="sdtLocked"/>
              <w:text/>
            </w:sdtPr>
            <w:sdtContent>
              <w:r>
                <w:rPr>
                  <w:highlight w:val="yellow"/>
                </w:rPr>
                <w:t xml:space="preserve">[Échanges de courriers entre les conseils des parties]</w:t>
              </w:r>
            </w:sdtContent>
          </w:sdt>
          <w:r>
            <w:rPr>
              <w:highlight w:val="yellow"/>
            </w:rPr>
            <w:t xml:space="preserve">,</w:t>
          </w:r>
        </w:p>
        <w:p w14:paraId="47EE22FD" w14:textId="309E88D1" w:rsidR="00020A5D" w:rsidRPr="00942A1E" w:rsidRDefault="00020A5D" w:rsidP="00020A5D">
          <w:pPr>
            <w:pStyle w:val="Paragraphedeliste"/>
            <w:numPr>
              <w:ilvl w:val="1"/>
              <w:numId w:val="16"/>
            </w:numPr>
            <w:rPr>
              <w:highlight w:val="yellow"/>
            </w:rPr>
            <w:pBdr>
              <w:left w:val="single" w:sz="6" w:space="10" w:color="BFBFBF"/>
            </w:pBdr>
          </w:pPr>
          <w:sdt>
            <w:sdtPr>
              <w:alias w:val="Tentatives de négociation sur les mesures relatives aux enfa"/>
              <w:tag w:val="gd_cM_tentatives_de_negociation_sur_les_mesures_relatives_au"/>
              <w:id w:val="90079"/>
              <w:lock w:val="sdtLocked"/>
              <w:text/>
            </w:sdtPr>
            <w:sdtContent>
              <w:r>
                <w:rPr>
                  <w:highlight w:val="yellow"/>
                </w:rPr>
                <w:t xml:space="preserve">[Tentatives de négociation sur les mesures relatives aux enfants]</w:t>
              </w:r>
            </w:sdtContent>
          </w:sdt>
          <w:r>
            <w:rPr>
              <w:highlight w:val="yellow"/>
            </w:rPr>
            <w:t xml:space="preserve">.</w:t>
          </w:r>
        </w:p>
        <w:p w14:paraId="1E51700E" w14:textId="0B6F1537" w:rsidR="0001715E" w:rsidRDefault="00020A5D" w:rsidP="00020A5D">
          <w:pPr>
            <w:rPr/>
            <w:pBdr>
              <w:left w:val="single" w:sz="6" w:space="10" w:color="BFBFBF"/>
            </w:pBdr>
          </w:pPr>
          <w:r w:rsidRPr="00020A5D">
            <w:rPr/>
            <w:t>Faute d'accord entre les époux, la présente procédure a été engagée, afin de solliciter la dissolution du mariage et la régularisation des conséquences personnelles et patrimoniales, conformément aux dispositions de l'article 229-3 du Code civil.</w:t>
          </w:r>
        </w:p>
      </w:sdtContent>
    </w:sdt>
    <w:p w14:paraId="1ED8D895" w14:textId="77777777" w:rsidR="004731E2" w:rsidRPr="00576454" w:rsidRDefault="004731E2" w:rsidP="004731E2">
      <w:pPr>
        <w:pStyle w:val="Titre3Acte"/>
        <w:rPr>
          <w:b/>
          <w:u w:val="single"/>
        </w:rPr>
      </w:pPr>
      <w:r w:rsidRPr="00576454">
        <w:rPr/>
        <w:t>DISCUSSION</w:t>
      </w:r>
    </w:p>
    <w:p w14:paraId="6158F577" w14:textId="79FE57D1" w:rsidR="00DB0720" w:rsidRPr="00DB0720" w:rsidRDefault="00DB0720" w:rsidP="00DB0720">
      <w:pPr>
        <w:pStyle w:val="MoyenI"/>
        <w:rPr>
          <w:b/>
          <w:bCs/>
          <w:u w:val="single"/>
        </w:rPr>
      </w:pPr>
      <w:r w:rsidRPr="00DB0720">
        <w:rPr>
          <w:b/>
          <w:bCs/>
          <w:u w:val="single"/>
        </w:rPr>
        <w:t>Sur les mesures provisoires</w:t>
      </w:r>
    </w:p>
    <w:p w14:paraId="2CCDBC82" w14:textId="0CC29215" w:rsidR="00DB0720" w:rsidRPr="00DB0720" w:rsidRDefault="00DB0720" w:rsidP="00DB0720">
      <w:pPr>
        <w:rPr/>
      </w:pPr>
      <w:r w:rsidRPr="00DB0720">
        <w:rPr/>
        <w:t>En vertu des articles 254 et suivants du Code civil, il est permis aux époux de solliciter des mesures provisoires afin d'assurer leur protection matérielle et morale pendant la durée de la procédure de divorce.</w:t>
      </w:r>
    </w:p>
    <w:p w14:paraId="4644CEC0" w14:textId="50176D8B" w:rsidR="00860BD3" w:rsidRDefault="0089158A" w:rsidP="00DB0720">
      <w:pPr>
        <w:rPr/>
      </w:pPr>
      <w:sdt>
        <w:sdtPr>
          <w:alias w:val="Nom du demandeur"/>
          <w:tag w:val="gd_cM_nom_du_demandeur"/>
          <w:id w:val="90080"/>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9158A">
        <w:rPr/>
        <w:t xml:space="preserve"> demande à Madame/Monsieur le Juge aux Affaires Familiales d'ordonner les mesures suivantes, avec effet immédiat à compter de la date de l'ordonnance à intervenir :</w:t>
      </w:r>
    </w:p>
    <w:p w14:paraId="28CC297A" w14:textId="0C527421" w:rsidR="00837C28" w:rsidRPr="00E33B0A" w:rsidRDefault="00E33B0A" w:rsidP="00E33B0A">
      <w:pPr>
        <w:rPr/>
      </w:pPr>
      <w:r w:rsidRPr="00E33B0A">
        <w:rPr/>
        <w:sym w:font="Wingdings" w:char="F0E8"/>
      </w:r>
      <w:r w:rsidR="00837C28" w:rsidRPr="00E33B0A">
        <w:rPr>
          <w:b/>
          <w:bCs/>
        </w:rPr>
        <w:t>Médiation familiale (article 255, 1° et 2°)</w:t>
      </w:r>
    </w:p>
    <w:p w14:paraId="3B5FF57A" w14:textId="7A83A19F" w:rsidR="00837C28" w:rsidRDefault="00837C28" w:rsidP="00837C28">
      <w:pPr>
        <w:rPr/>
      </w:pPr>
      <w:sdt>
        <w:sdtPr>
          <w:alias w:val="Nom du demandeur"/>
          <w:tag w:val="gd_cM_nom_du_demandeur"/>
          <w:id w:val="9008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37C28">
        <w:rPr/>
        <w:t xml:space="preserve"> propose qu'une mesure de médiation soit ordonnée afin de favoriser un dialogue constructif entre les époux et de tenter de trouver des solutions amiables aux différends les opposant, notamment en ce qui concerne l’organisation de la vie des enfants et la répartition des biens.</w:t>
      </w:r>
    </w:p>
    <w:p w14:paraId="5530D2DE" w14:textId="35F80C61" w:rsidR="00837C28" w:rsidRDefault="00275E13" w:rsidP="00837C28">
      <w:pPr>
        <w:rPr/>
      </w:pPr>
      <w:r w:rsidRPr="00275E13">
        <w:rPr/>
        <w:lastRenderedPageBreak/>
        <w:t>À cet effet, il est demandé que Madame/Monsieur le Juge désigne un médiateur familial en accord avec les parties, avec une première séance à organiser dans un délai d’un mois après la décision. Toutefois, si des violences ou une emprise manifeste sont alléguées, cette mesure ne sera pas sollicitée.</w:t>
      </w:r>
    </w:p>
    <w:p w14:paraId="4D16779F" w14:textId="03552413" w:rsidR="00837C28" w:rsidRPr="003028C2" w:rsidRDefault="003028C2" w:rsidP="00837C28">
      <w:pPr>
        <w:rPr>
          <w:b/>
          <w:bCs/>
        </w:rPr>
      </w:pPr>
      <w:r w:rsidRPr="003028C2">
        <w:rPr/>
        <w:sym w:font="Wingdings" w:char="F0E8"/>
      </w:r>
      <w:r w:rsidR="00837C28" w:rsidRPr="003028C2">
        <w:rPr>
          <w:b/>
          <w:bCs/>
        </w:rPr>
        <w:t>Résidence séparée des époux (article 255, 3°)</w:t>
      </w:r>
    </w:p>
    <w:p w14:paraId="51636DEE" w14:textId="721CD2D9" w:rsidR="00837C28" w:rsidRDefault="00C474DC" w:rsidP="00837C28">
      <w:pPr>
        <w:rPr/>
      </w:pPr>
      <w:r w:rsidRPr="00C474DC">
        <w:rPr/>
        <w:t xml:space="preserve">Il est demandé que Madame/Monsieur le Juge fixe les modalités de la résidence séparée des époux, avec effet à compter de la date de l'ordonnance. </w:t>
      </w:r>
      <w:sdt>
        <w:sdtPr>
          <w:alias w:val="Nom du demandeur"/>
          <w:tag w:val="gd_cM_nom_du_demandeur"/>
          <w:id w:val="9008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474DC">
        <w:rPr/>
        <w:t xml:space="preserve"> sollicite l'attribution provisoire du domicile conjugal situé à </w:t>
      </w:r>
      <w:sdt>
        <w:sdtPr>
          <w:alias w:val="adresse"/>
          <w:tag w:val="gd_cm_adresse"/>
          <w:id w:val="90083"/>
          <w:lock w:val="sdtLocked"/>
          <w:text/>
        </w:sdtPr>
        <w:sdtContent>
          <w:r>
            <w:rPr>
              <w:highlight w:val="yellow"/>
            </w:rPr>
            <w:t xml:space="preserve">[adresse]</w:t>
          </w:r>
        </w:sdtContent>
      </w:sdt>
      <w:r w:rsidRPr="00C474DC">
        <w:rPr/>
        <w:t xml:space="preserve">, dans l'intérêt des enfants </w:t>
      </w:r>
      <w:sdt>
        <w:sdtPr>
          <w:alias w:val="le cas échéant"/>
          <w:tag w:val="gd_cm_le_cas_echeant"/>
          <w:id w:val="90082"/>
          <w:lock w:val="sdtLocked"/>
          <w:text/>
        </w:sdtPr>
        <w:sdtContent>
          <w:r>
            <w:rPr>
              <w:highlight w:val="yellow"/>
            </w:rPr>
            <w:t xml:space="preserve">[le cas échéant]</w:t>
          </w:r>
        </w:sdtContent>
      </w:sdt>
      <w:r w:rsidRPr="00C474DC">
        <w:rPr/>
        <w:t xml:space="preserve"> et pour préserver sa situation personnelle durant la procédure.</w:t>
      </w:r>
    </w:p>
    <w:p w14:paraId="6E7D3713" w14:textId="11E5CF70" w:rsidR="00837C28" w:rsidRPr="00837C28" w:rsidRDefault="003028C2" w:rsidP="00837C28">
      <w:pPr>
        <w:rPr/>
      </w:pPr>
      <w:r w:rsidRPr="003028C2">
        <w:rPr/>
        <w:sym w:font="Wingdings" w:char="F0E8"/>
      </w:r>
      <w:r w:rsidR="00837C28" w:rsidRPr="00B14799">
        <w:rPr>
          <w:b/>
          <w:bCs/>
        </w:rPr>
        <w:t>Jouissance du logement et du mobilier (article 255, 4°)</w:t>
      </w:r>
    </w:p>
    <w:p w14:paraId="3003FDA7" w14:textId="77777777" w:rsidR="009445BA" w:rsidRPr="009445BA" w:rsidRDefault="009445BA" w:rsidP="009445BA">
      <w:pPr>
        <w:rPr/>
      </w:pPr>
      <w:sdt>
        <w:sdtPr>
          <w:alias w:val="Nom du demandeur"/>
          <w:tag w:val="gd_cM_nom_du_demandeur"/>
          <w:id w:val="9008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9445BA">
        <w:rPr/>
        <w:t xml:space="preserve"> demande à être attribué(e) la jouissance exclusive du logement familial et du mobilier du ménage. Cette jouissance prendra effet à compter de la date de l'ordonnance et sera demandée à titre gratuit. Si une indemnité d'occupation devait être fixée, elle </w:t>
      </w:r>
      <w:proofErr w:type="gramStart"/>
      <w:r w:rsidRPr="009445BA">
        <w:rPr/>
        <w:t>sera</w:t>
      </w:r>
      <w:proofErr w:type="gramEnd"/>
      <w:r w:rsidRPr="009445BA">
        <w:rPr/>
        <w:t xml:space="preserve"> ajustée selon les circonstances économiques des parties.</w:t>
      </w:r>
    </w:p>
    <w:p w14:paraId="6E8B7B98" w14:textId="7B9239FC" w:rsidR="00837C28" w:rsidRDefault="009445BA" w:rsidP="009445BA">
      <w:pPr>
        <w:rPr/>
      </w:pPr>
      <w:r w:rsidRPr="009445BA">
        <w:rPr/>
        <w:t>Si les époux s'entendent sur une indemnité, il est demandé que cet accord soit constaté par le Juge.</w:t>
      </w:r>
    </w:p>
    <w:p w14:paraId="78117046" w14:textId="3853B3F6" w:rsidR="00837C28" w:rsidRPr="00837C28" w:rsidRDefault="003028C2" w:rsidP="00837C28">
      <w:pPr>
        <w:rPr/>
      </w:pPr>
      <w:r w:rsidRPr="003028C2">
        <w:rPr/>
        <w:sym w:font="Wingdings" w:char="F0E8"/>
      </w:r>
      <w:r w:rsidR="00837C28" w:rsidRPr="00B14799">
        <w:rPr>
          <w:b/>
          <w:bCs/>
        </w:rPr>
        <w:t>Remise des objets personnels (article 255, 5°)</w:t>
      </w:r>
    </w:p>
    <w:p w14:paraId="25BBE4AB" w14:textId="5D6C51AE" w:rsidR="00837C28" w:rsidRDefault="000C5A5B" w:rsidP="00837C28">
      <w:pPr>
        <w:rPr/>
      </w:pPr>
      <w:sdt>
        <w:sdtPr>
          <w:alias w:val="Nom du demandeur"/>
          <w:tag w:val="gd_cM_nom_du_demandeur"/>
          <w:id w:val="9008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0C5A5B">
        <w:rPr/>
        <w:t xml:space="preserve"> sollicite la remise immédiate de ses vêtements et objets personnels restés au domicile conjugal, afin de pouvoir assurer le maintien de sa vie personnelle dans des conditions décentes, dans un délai de 15 jours suivant l'ordonnance.</w:t>
      </w:r>
    </w:p>
    <w:p w14:paraId="34403802" w14:textId="6E40417B" w:rsidR="00837C28" w:rsidRPr="00837C28" w:rsidRDefault="00B14799" w:rsidP="00837C28">
      <w:pPr>
        <w:rPr/>
      </w:pPr>
      <w:r w:rsidRPr="003028C2">
        <w:rPr/>
        <w:sym w:font="Wingdings" w:char="F0E8"/>
      </w:r>
      <w:r w:rsidR="00837C28" w:rsidRPr="00B14799">
        <w:rPr>
          <w:b/>
          <w:bCs/>
        </w:rPr>
        <w:t>Fixation de la pension alimentaire et provision pour frais d'instance (article 255, 6°)</w:t>
      </w:r>
    </w:p>
    <w:p w14:paraId="2E5EC3BB" w14:textId="77777777" w:rsidR="00335FC1" w:rsidRPr="00335FC1" w:rsidRDefault="00335FC1" w:rsidP="00335FC1">
      <w:pPr>
        <w:rPr/>
      </w:pPr>
      <w:r w:rsidRPr="00335FC1">
        <w:rPr/>
        <w:t xml:space="preserve">Il est demandé que Madame/Monsieur le Juge fixe une pension alimentaire prenant effet à compter du </w:t>
      </w:r>
      <w:sdt>
        <w:sdtPr>
          <w:alias w:val="insérer date spécifique, ex. : 1er du mois suivant l'ordonna"/>
          <w:tag w:val="gd_cm_inserer_date_specifique_ex_1er_du_mois_suivant_l_ordon"/>
          <w:id w:val="90089"/>
          <w:lock w:val="sdtLocked"/>
          <w:text/>
        </w:sdtPr>
        <w:sdtContent>
          <w:r>
            <w:rPr>
              <w:highlight w:val="yellow"/>
            </w:rPr>
            <w:t xml:space="preserve">[insérer date spécifique, ex. : 1er du mois suivant l'ordonnance]</w:t>
          </w:r>
        </w:sdtContent>
      </w:sdt>
      <w:r w:rsidRPr="00335FC1">
        <w:rPr/>
        <w:t xml:space="preserve">, destinée à l'entretien et à l'éducation des enfants, ainsi qu’une provision pour frais d'instance. Cette pension, d’un montant de </w:t>
      </w:r>
      <w:sdt>
        <w:sdtPr>
          <w:alias w:val="montant"/>
          <w:tag w:val="gd_cm_montant"/>
          <w:id w:val="90088"/>
          <w:lock w:val="sdtLocked"/>
          <w:text/>
        </w:sdtPr>
        <w:sdtContent>
          <w:r>
            <w:rPr>
              <w:highlight w:val="yellow"/>
            </w:rPr>
            <w:t xml:space="preserve">[montant]</w:t>
          </w:r>
        </w:sdtContent>
      </w:sdt>
      <w:r>
        <w:rPr/>
        <w:t xml:space="preserve"> euros par mois, sera à la charge de </w:t>
      </w:r>
      <w:sdt>
        <w:sdtPr>
          <w:alias w:val="Nom du défendeur"/>
          <w:tag w:val="gd_cM_nom_du_defendeur"/>
          <w:id w:val="90087"/>
          <w:lock w:val="sdtLocked"/>
          <w:dataBinding w:prefixMappings="xmlns:gd='urn:gdroit:acte'" w:xpath="/gd:acte[1]/gd:cM_nom_du_defendeur[1]" w:storeItemID="{7A3C1E52-9B4D-4F16-8A20-C5D9E4B1F073}"/>
          <w:text/>
        </w:sdtPr>
        <w:sdtContent>
          <w:r>
            <w:rPr/>
            <w:t xml:space="preserve">[Nom du défendeur]</w:t>
          </w:r>
        </w:sdtContent>
      </w:sdt>
      <w:r>
        <w:rPr/>
        <w:t xml:space="preserve"> en fonction de ses capacités contributives et des besoins des enfants.</w:t>
      </w:r>
    </w:p>
    <w:p w14:paraId="1BC125FF" w14:textId="62793E42" w:rsidR="00837C28" w:rsidRDefault="00335FC1" w:rsidP="00335FC1">
      <w:pPr>
        <w:rPr/>
      </w:pPr>
      <w:r w:rsidRPr="00335FC1">
        <w:rPr/>
        <w:t xml:space="preserve">Il est également sollicité que </w:t>
      </w:r>
      <w:sdt>
        <w:sdtPr>
          <w:alias w:val="Nom du défendeur"/>
          <w:tag w:val="gd_cM_nom_du_defendeur"/>
          <w:id w:val="90090"/>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335FC1">
        <w:rPr/>
        <w:t xml:space="preserve"> soit désigné pour assurer le règlement provisoire des dettes familiales (notamment le remboursement du crédit immobilier et des charges locatives), avec effet à compter de la date de l'ordonnance.</w:t>
      </w:r>
    </w:p>
    <w:p w14:paraId="5BDB6F6B" w14:textId="321CFD47" w:rsidR="00837C28" w:rsidRPr="00837C28" w:rsidRDefault="00B14799" w:rsidP="00837C28">
      <w:pPr>
        <w:rPr/>
      </w:pPr>
      <w:r w:rsidRPr="003028C2">
        <w:rPr/>
        <w:sym w:font="Wingdings" w:char="F0E8"/>
      </w:r>
      <w:r w:rsidR="00837C28" w:rsidRPr="00B14799">
        <w:rPr>
          <w:b/>
          <w:bCs/>
        </w:rPr>
        <w:t>Provisions à valoir sur la liquidation du régime matrimonial (article 255, 7°)</w:t>
      </w:r>
    </w:p>
    <w:p w14:paraId="0278B7BB" w14:textId="77777777" w:rsidR="00424905" w:rsidRPr="00424905" w:rsidRDefault="00424905" w:rsidP="00424905">
      <w:pPr>
        <w:rPr/>
      </w:pPr>
      <w:r w:rsidRPr="00424905">
        <w:rPr/>
        <w:t xml:space="preserve">Si la situation le rend nécessaire, </w:t>
      </w:r>
      <w:sdt>
        <w:sdtPr>
          <w:alias w:val="Nom du demandeur"/>
          <w:tag w:val="gd_cM_nom_du_demandeur"/>
          <w:id w:val="9009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424905">
        <w:rPr/>
        <w:t xml:space="preserve"> sollicite que Madame/Monsieur le Juge accorde des provisions à valoir sur ses droits dans la liquidation du régime matrimonial, avec effet immédiat à compter de la date de l'ordonnance, afin de couvrir ses besoins immédiats et les dépenses nécessaires à la gestion des biens communs.</w:t>
      </w:r>
    </w:p>
    <w:p w14:paraId="7354921D" w14:textId="1D2D4E5C" w:rsidR="00837C28" w:rsidRPr="00B14799" w:rsidRDefault="00B14799" w:rsidP="00837C28">
      <w:pPr>
        <w:rPr>
          <w:b/>
          <w:bCs/>
        </w:rPr>
      </w:pPr>
      <w:r w:rsidRPr="003028C2">
        <w:rPr/>
        <w:sym w:font="Wingdings" w:char="F0E8"/>
      </w:r>
      <w:r w:rsidR="00837C28" w:rsidRPr="00B14799">
        <w:rPr>
          <w:b/>
          <w:bCs/>
        </w:rPr>
        <w:t>Jouissance ou gestion des biens communs ou indivis (article 255, 8°)</w:t>
      </w:r>
    </w:p>
    <w:p w14:paraId="6D4F6EA5" w14:textId="40522C94" w:rsidR="00837C28" w:rsidRDefault="00424905" w:rsidP="00837C28">
      <w:pPr>
        <w:rPr/>
      </w:pPr>
      <w:r w:rsidRPr="00424905">
        <w:rPr/>
        <w:t xml:space="preserve">Il est demandé que Madame/Monsieur le Juge attribue provisoirement à </w:t>
      </w:r>
      <w:sdt>
        <w:sdtPr>
          <w:alias w:val="Nom du demandeur"/>
          <w:tag w:val="gd_cM_nom_du_demandeur"/>
          <w:id w:val="9009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424905">
        <w:rPr/>
        <w:t xml:space="preserve"> la jouissance ou la gestion des biens communs ou indivis autres que le logement familial, avec effet immédiat à compter de la date de l'ordonnance, dans l'attente de la liquidation définitive du régime matrimonial.</w:t>
      </w:r>
    </w:p>
    <w:p w14:paraId="1B54A7AE" w14:textId="6E23D06C" w:rsidR="00837C28" w:rsidRPr="00837C28" w:rsidRDefault="00B14799" w:rsidP="00837C28">
      <w:pPr>
        <w:rPr/>
      </w:pPr>
      <w:r w:rsidRPr="003028C2">
        <w:rPr/>
        <w:sym w:font="Wingdings" w:char="F0E8"/>
      </w:r>
      <w:r w:rsidR="00837C28" w:rsidRPr="00B14799">
        <w:rPr>
          <w:b/>
          <w:bCs/>
        </w:rPr>
        <w:t>Désignation d’un professionnel qualifié pour l'inventaire des biens (article 255, 9°)</w:t>
      </w:r>
    </w:p>
    <w:p w14:paraId="48EA2D05" w14:textId="122EC812" w:rsidR="00837C28" w:rsidRDefault="00424905" w:rsidP="00837C28">
      <w:pPr>
        <w:rPr/>
      </w:pPr>
      <w:r w:rsidRPr="00424905">
        <w:rPr/>
        <w:t xml:space="preserve">Afin de faciliter la liquidation du régime matrimonial, </w:t>
      </w:r>
      <w:sdt>
        <w:sdtPr>
          <w:alias w:val="Nom du demandeur"/>
          <w:tag w:val="gd_cM_nom_du_demandeur"/>
          <w:id w:val="90094"/>
          <w:lock w:val="sdtLocked"/>
          <w:dataBinding w:prefixMappings="xmlns:gd='urn:gdroit:acte'" w:xpath="/gd:acte[1]/gd:cM_nom_du_demandeur[1]" w:storeItemID="{7A3C1E52-9B4D-4F16-8A20-C5D9E4B1F073}"/>
          <w:text/>
        </w:sdtPr>
        <w:sdtContent>
          <w:r>
            <w:rPr>
              <w:highlight w:val="yellow"/>
            </w:rPr>
            <w:t xml:space="preserve">[Nom du demandeur]</w:t>
          </w:r>
        </w:sdtContent>
      </w:sdt>
      <w:r>
        <w:rPr/>
        <w:t xml:space="preserve"> sollicite la désignation d’un professionnel qualifié pour dresser un inventaire estimatif des biens, dans un délai de </w:t>
      </w:r>
      <w:sdt>
        <w:sdtPr>
          <w:alias w:val="insérer délai souhaité"/>
          <w:tag w:val="gd_cm_inserer_delai_souhaite"/>
          <w:id w:val="90093"/>
          <w:lock w:val="sdtLocked"/>
          <w:text/>
        </w:sdtPr>
        <w:sdtContent>
          <w:r>
            <w:rPr/>
            <w:t xml:space="preserve">[insérer délai souhaité]</w:t>
          </w:r>
        </w:sdtContent>
      </w:sdt>
      <w:r>
        <w:rPr/>
        <w:t xml:space="preserve"> à compter de l'ordonnance, et pour proposer des solutions relatives au règlement des intérêts pécuniaires des époux.</w:t>
      </w:r>
    </w:p>
    <w:p w14:paraId="5ACE0131" w14:textId="7BA10829" w:rsidR="00837C28" w:rsidRPr="005D3385" w:rsidRDefault="003028C2" w:rsidP="00837C28">
      <w:pPr>
        <w:rPr>
          <w:b/>
          <w:bCs/>
        </w:rPr>
      </w:pPr>
      <w:r w:rsidRPr="003028C2">
        <w:rPr/>
        <w:sym w:font="Wingdings" w:char="F0E8"/>
      </w:r>
      <w:r w:rsidR="00837C28" w:rsidRPr="005D3385">
        <w:rPr>
          <w:b/>
          <w:bCs/>
        </w:rPr>
        <w:t>Désignation d’un notaire pour la liquidation du régime matrimonial (article 255, 10°)</w:t>
      </w:r>
    </w:p>
    <w:p w14:paraId="4F12DAD9" w14:textId="7287FC4D" w:rsidR="00DB0720" w:rsidRDefault="00502EDC" w:rsidP="00DB0720">
      <w:pPr>
        <w:rPr/>
      </w:pPr>
      <w:r w:rsidRPr="00502EDC">
        <w:rPr/>
        <w:t xml:space="preserve">Enfin, </w:t>
      </w:r>
      <w:sdt>
        <w:sdtPr>
          <w:alias w:val="Nom du demandeur"/>
          <w:tag w:val="gd_cM_nom_du_demandeur"/>
          <w:id w:val="9009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02EDC">
        <w:rPr/>
        <w:t xml:space="preserve"> demande la désignation d’un notaire, avec mission à commencer dans le mois suivant l'ordonnance, chargé d'élaborer un projet de liquidation du régime matrimonial et de formation des lots à partager, en vue d'une répartition équitable des biens des époux.</w:t>
      </w:r>
    </w:p>
    <w:p w14:paraId="21629DC9" w14:textId="651DF27D" w:rsidR="00DB0720" w:rsidRPr="00865C5D" w:rsidRDefault="00DB0720" w:rsidP="00837C28">
      <w:pPr>
        <w:pStyle w:val="MoyenI"/>
        <w:rPr>
          <w:b/>
          <w:bCs/>
          <w:u w:val="single"/>
        </w:rPr>
      </w:pPr>
      <w:r w:rsidRPr="00865C5D">
        <w:rPr>
          <w:b/>
          <w:bCs/>
          <w:u w:val="single"/>
        </w:rPr>
        <w:t>Sur le fondement de la demande en divorce</w:t>
      </w:r>
    </w:p>
    <w:p w14:paraId="62E6D931" w14:textId="77777777" w:rsidR="00CE795A" w:rsidRDefault="00CE795A" w:rsidP="00CE795A">
      <w:pPr>
        <w:rPr/>
      </w:pPr>
      <w:r w:rsidRPr="00CE795A">
        <w:rPr/>
        <w:t xml:space="preserve">Les époux </w:t>
      </w:r>
      <w:sdt>
        <w:sdtPr>
          <w:alias w:val="Nom du demandeur"/>
          <w:tag w:val="gd_cM_nom_du_demandeur"/>
          <w:id w:val="9009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E795A">
        <w:rPr/>
        <w:t xml:space="preserve"> et </w:t>
      </w:r>
      <w:sdt>
        <w:sdtPr>
          <w:alias w:val="Nom du défendeur"/>
          <w:tag w:val="gd_cM_nom_du_defendeur"/>
          <w:id w:val="90096"/>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CE795A">
        <w:rPr/>
        <w:t xml:space="preserve"> ont, avant l'assignation, formalisé leur accord sur le principe de la rupture du mariage, sans considération des faits à l'origine de celle-ci, conformément aux dispositions de l'article 233 du Code civil. </w:t>
      </w:r>
    </w:p>
    <w:p w14:paraId="2FD11BE7" w14:textId="4D271A92" w:rsidR="00CE795A" w:rsidRPr="00CE795A" w:rsidRDefault="00CE795A" w:rsidP="00CE795A">
      <w:pPr>
        <w:rPr/>
      </w:pPr>
      <w:r w:rsidRPr="00CE795A">
        <w:rPr/>
        <w:t xml:space="preserve">Cet accord a été constaté dans un acte sous signature privée contresigné par leurs avocats en date du </w:t>
      </w:r>
      <w:sdt>
        <w:sdtPr>
          <w:alias w:val="insérer la date de l'acte"/>
          <w:tag w:val="gd_cm_inserer_la_date_de_l_acte"/>
          <w:id w:val="90098"/>
          <w:lock w:val="sdtLocked"/>
          <w:text/>
        </w:sdtPr>
        <w:sdtContent>
          <w:r>
            <w:rPr>
              <w:highlight w:val="yellow"/>
            </w:rPr>
            <w:t xml:space="preserve">[insérer la date de l'acte]</w:t>
          </w:r>
        </w:sdtContent>
      </w:sdt>
      <w:r w:rsidRPr="00CE795A">
        <w:rPr/>
        <w:t>, lequel est joint à la présente assignation.</w:t>
      </w:r>
    </w:p>
    <w:p w14:paraId="1E8155DB" w14:textId="3F58F83F" w:rsidR="00430C88" w:rsidRPr="00430C88" w:rsidRDefault="005C2F38" w:rsidP="00430C88">
      <w:pPr>
        <w:rPr/>
      </w:pPr>
      <w:r>
        <w:rPr/>
        <w:t>A cet égard,</w:t>
      </w:r>
      <w:r w:rsidR="00430C88">
        <w:rPr/>
        <w:t xml:space="preserve"> </w:t>
      </w:r>
      <w:sdt>
        <w:sdtPr>
          <w:alias w:val="Nom du demandeur"/>
          <w:tag w:val="gd_cM_nom_du_demandeur"/>
          <w:id w:val="90101"/>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430C88" w:rsidRPr="00430C88">
        <w:rPr/>
        <w:t xml:space="preserve"> demande à Madame/Monsieur le Juge de constater que l'acceptation du principe de la rupture du mariage par les époux </w:t>
      </w:r>
      <w:sdt>
        <w:sdtPr>
          <w:alias w:val="Nom du demandeur"/>
          <w:tag w:val="gd_cM_nom_du_demandeur"/>
          <w:id w:val="90100"/>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430C88" w:rsidRPr="00430C88">
        <w:rPr/>
        <w:t xml:space="preserve"> et </w:t>
      </w:r>
      <w:sdt>
        <w:sdtPr>
          <w:alias w:val="Nom du défendeur"/>
          <w:tag w:val="gd_cM_nom_du_defendeur"/>
          <w:id w:val="90099"/>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430C88" w:rsidRPr="00430C88">
        <w:rPr/>
        <w:t xml:space="preserve"> rend cette rupture définitive et irrévocable, y compris en cas de recours en appel, conformément aux dispositions légales.</w:t>
      </w:r>
    </w:p>
    <w:p w14:paraId="24010159" w14:textId="3D0FB9A7" w:rsidR="00545E19" w:rsidRDefault="00430C88" w:rsidP="00430C88">
      <w:pPr>
        <w:rPr/>
      </w:pPr>
      <w:r w:rsidRPr="005C2F38">
        <w:rPr>
          <w:b/>
          <w:bCs/>
        </w:rPr>
        <w:t>En conséquence</w:t>
      </w:r>
      <w:r w:rsidRPr="00430C88">
        <w:rPr/>
        <w:t xml:space="preserve">, </w:t>
      </w:r>
      <w:sdt>
        <w:sdtPr>
          <w:alias w:val="Nom du demandeur"/>
          <w:tag w:val="gd_cM_nom_du_demandeur"/>
          <w:id w:val="9010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430C88">
        <w:rPr/>
        <w:t xml:space="preserve"> sollicite que le divorce soit prononcé sur </w:t>
      </w:r>
      <w:r w:rsidR="005C2F38">
        <w:rPr/>
        <w:t>ce fondement</w:t>
      </w:r>
      <w:r w:rsidRPr="00430C88">
        <w:rPr/>
        <w:t>, sans qu'il soit nécessaire de s'attarder sur les faits ayant conduit à la rupture, ces derniers étant désormais sans incidence dans le cadre de la présente procédure.</w:t>
      </w:r>
    </w:p>
    <w:p w14:paraId="1D74D8C5" w14:textId="26614289" w:rsidR="00DB0720" w:rsidRPr="000E263D" w:rsidRDefault="00DB0720" w:rsidP="0032567C">
      <w:pPr>
        <w:pStyle w:val="MoyenI"/>
        <w:rPr>
          <w:b/>
          <w:bCs/>
          <w:u w:val="single"/>
        </w:rPr>
      </w:pPr>
      <w:r w:rsidRPr="000E263D">
        <w:rPr>
          <w:b/>
          <w:bCs/>
          <w:u w:val="single"/>
        </w:rPr>
        <w:t>Sur les conséquences du divorce</w:t>
      </w:r>
    </w:p>
    <w:p w14:paraId="26ACD0BD" w14:textId="0BD3E221" w:rsidR="00DB0720" w:rsidRPr="00DB0720" w:rsidRDefault="00DB0720" w:rsidP="00DB0720">
      <w:pPr>
        <w:rPr/>
      </w:pPr>
      <w:r w:rsidRPr="00DB0720">
        <w:rPr/>
        <w:t>Les conséquences de la dissolution du mariage devront être examinées tant sur le plan personnel que patrimonial.</w:t>
      </w:r>
    </w:p>
    <w:p w14:paraId="36AEA543" w14:textId="26A8A8FF" w:rsidR="00DB0720" w:rsidRPr="00FA3583" w:rsidRDefault="00DB0720" w:rsidP="00FA3583">
      <w:pPr>
        <w:pStyle w:val="MoyenA"/>
        <w:rPr>
          <w:b/>
          <w:bCs/>
          <w:u w:val="single"/>
        </w:rPr>
      </w:pPr>
      <w:r w:rsidRPr="00FA3583">
        <w:rPr>
          <w:b/>
          <w:bCs/>
          <w:u w:val="single"/>
        </w:rPr>
        <w:t>Conséquences personnelles</w:t>
      </w:r>
    </w:p>
    <w:p w14:paraId="22FD6933" w14:textId="77777777" w:rsidR="003028C2" w:rsidRPr="003028C2" w:rsidRDefault="003028C2" w:rsidP="00942A1E">
      <w:pPr>
        <w:rPr/>
      </w:pPr>
      <w:r w:rsidRPr="003028C2">
        <w:rPr/>
        <w:t xml:space="preserve">Conformément aux dispositions de l'article 264 du Code civil, </w:t>
      </w:r>
      <w:sdt>
        <w:sdtPr>
          <w:alias w:val="Nom de l'épouse"/>
          <w:tag w:val="gd_cM_nom_de_l_epouse"/>
          <w:id w:val="90105"/>
          <w:lock w:val="sdtLocked"/>
          <w:text/>
        </w:sdtPr>
        <w:sdtContent>
          <w:r>
            <w:rPr>
              <w:highlight w:val="yellow"/>
            </w:rPr>
            <w:t xml:space="preserve">[Nom de l'épouse]</w:t>
          </w:r>
        </w:sdtContent>
      </w:sdt>
      <w:r w:rsidRPr="003028C2">
        <w:rPr/>
        <w:t xml:space="preserve"> perd, en principe, l'usage du nom marital dès le prononcé du divorce. Cependant, il est sollicité que Madame/Monsieur le Juge aux Affaires Familiales autorise </w:t>
      </w:r>
      <w:sdt>
        <w:sdtPr>
          <w:alias w:val="Nom de l'épouse"/>
          <w:tag w:val="gd_cM_nom_de_l_epouse"/>
          <w:id w:val="90104"/>
          <w:lock w:val="sdtLocked"/>
          <w:text/>
        </w:sdtPr>
        <w:sdtContent>
          <w:r>
            <w:rPr>
              <w:highlight w:val="yellow"/>
            </w:rPr>
            <w:t xml:space="preserve">[Nom de l'épouse]</w:t>
          </w:r>
        </w:sdtContent>
      </w:sdt>
      <w:r w:rsidRPr="003028C2">
        <w:rPr/>
        <w:t xml:space="preserve"> à conserver l'usage du nom de </w:t>
      </w:r>
      <w:sdt>
        <w:sdtPr>
          <w:alias w:val="Nom marital"/>
          <w:tag w:val="gd_cM_nom_marital"/>
          <w:id w:val="90103"/>
          <w:lock w:val="sdtLocked"/>
          <w:text/>
        </w:sdtPr>
        <w:sdtContent>
          <w:r>
            <w:rPr>
              <w:highlight w:val="yellow"/>
            </w:rPr>
            <w:t xml:space="preserve">[Nom marital]</w:t>
          </w:r>
        </w:sdtContent>
      </w:sdt>
      <w:r w:rsidRPr="003028C2">
        <w:rPr/>
        <w:t xml:space="preserve"> pour des raisons justifiées par un intérêt légitime.</w:t>
      </w:r>
    </w:p>
    <w:p w14:paraId="5F282813" w14:textId="5806719C" w:rsidR="003028C2" w:rsidRPr="003028C2" w:rsidRDefault="003028C2" w:rsidP="00942A1E">
      <w:pPr>
        <w:rPr/>
      </w:pPr>
      <w:r w:rsidRPr="003028C2">
        <w:rPr/>
        <w:t xml:space="preserve">En effet, </w:t>
      </w:r>
      <w:sdt>
        <w:sdtPr>
          <w:alias w:val="Nom de l'épouse"/>
          <w:tag w:val="gd_cM_nom_de_l_epouse"/>
          <w:id w:val="90106"/>
          <w:lock w:val="sdtLocked"/>
          <w:text/>
        </w:sdtPr>
        <w:sdtContent>
          <w:r>
            <w:rPr>
              <w:highlight w:val="yellow"/>
            </w:rPr>
            <w:t xml:space="preserve">[Nom de l'épouse]</w:t>
          </w:r>
        </w:sdtContent>
      </w:sdt>
      <w:r w:rsidRPr="003028C2">
        <w:rPr/>
        <w:t xml:space="preserve"> justifie d'un intérêt particulier à conserver le nom marital, notamment pour les motifs suivants</w:t>
      </w:r>
      <w:r>
        <w:rPr/>
        <w:t> :</w:t>
      </w:r>
    </w:p>
    <w:p w14:paraId="79D3CB9F" w14:textId="438E51A6" w:rsidR="003028C2" w:rsidRPr="003028C2" w:rsidRDefault="003028C2" w:rsidP="00876A4F">
      <w:pPr>
        <w:pStyle w:val="Paragraphedeliste"/>
        <w:numPr>
          <w:ilvl w:val="1"/>
          <w:numId w:val="16"/>
        </w:numPr>
        <w:ind w:left="1134" w:hanging="567"/>
        <w:jc w:val="both"/>
        <w:rPr/>
      </w:pPr>
      <w:r w:rsidRPr="003028C2">
        <w:rPr>
          <w:b/>
          <w:bCs/>
          <w:i/>
          <w:iCs/>
        </w:rPr>
        <w:t>Intérêt professionnel</w:t>
      </w:r>
      <w:r>
        <w:rPr/>
        <w:t> :</w:t>
      </w:r>
      <w:r w:rsidRPr="003028C2">
        <w:rPr/>
        <w:t xml:space="preserve"> </w:t>
      </w:r>
      <w:sdt>
        <w:sdtPr>
          <w:alias w:val="Nom de l'épouse"/>
          <w:tag w:val="gd_cM_nom_de_l_epouse"/>
          <w:id w:val="90108"/>
          <w:lock w:val="sdtLocked"/>
          <w:text/>
        </w:sdtPr>
        <w:sdtContent>
          <w:r>
            <w:rPr>
              <w:highlight w:val="yellow"/>
            </w:rPr>
            <w:t xml:space="preserve">[Nom de l'épouse]</w:t>
          </w:r>
        </w:sdtContent>
      </w:sdt>
      <w:r w:rsidRPr="003028C2">
        <w:rPr/>
        <w:t xml:space="preserve"> exerce sa profession sous le nom de </w:t>
      </w:r>
      <w:sdt>
        <w:sdtPr>
          <w:alias w:val="Nom marital"/>
          <w:tag w:val="gd_cM_nom_marital"/>
          <w:id w:val="90107"/>
          <w:lock w:val="sdtLocked"/>
          <w:text/>
        </w:sdtPr>
        <w:sdtContent>
          <w:r>
            <w:rPr>
              <w:highlight w:val="yellow"/>
            </w:rPr>
            <w:t xml:space="preserve">[Nom marital]</w:t>
          </w:r>
        </w:sdtContent>
      </w:sdt>
      <w:r w:rsidRPr="003028C2">
        <w:rPr/>
        <w:t xml:space="preserve"> et est largement reconnue dans son secteur d’activité sous ce nom. Le changement de nom serait susceptible de porter un préjudice sérieux à sa carrière, particulièrement dans le cadre de ses relations professionnelles établies au cours de plusieurs années de mariage.</w:t>
      </w:r>
    </w:p>
    <w:p w14:paraId="66F42C26" w14:textId="005ED8E4" w:rsidR="003028C2" w:rsidRPr="003028C2" w:rsidRDefault="003028C2" w:rsidP="00B464D1">
      <w:pPr>
        <w:pStyle w:val="Paragraphedeliste"/>
        <w:numPr>
          <w:ilvl w:val="1"/>
          <w:numId w:val="16"/>
        </w:numPr>
        <w:ind w:left="1134" w:hanging="567"/>
        <w:jc w:val="both"/>
        <w:rPr/>
      </w:pPr>
      <w:r w:rsidRPr="003028C2">
        <w:rPr>
          <w:b/>
          <w:bCs/>
          <w:i/>
          <w:iCs/>
        </w:rPr>
        <w:t>Intérêt familial</w:t>
      </w:r>
      <w:r w:rsidRPr="003028C2">
        <w:rPr/>
        <w:t xml:space="preserve"> : </w:t>
      </w:r>
      <w:r>
        <w:rPr/>
        <w:t>l</w:t>
      </w:r>
      <w:r w:rsidRPr="003028C2">
        <w:rPr/>
        <w:t xml:space="preserve">e maintien du nom marital est également demandé dans l’intérêt des enfants du couple, qui portent également le nom de </w:t>
      </w:r>
      <w:sdt>
        <w:sdtPr>
          <w:alias w:val="Nom marital"/>
          <w:tag w:val="gd_cM_nom_marital"/>
          <w:id w:val="90109"/>
          <w:lock w:val="sdtLocked"/>
          <w:text/>
        </w:sdtPr>
        <w:sdtContent>
          <w:r>
            <w:rPr>
              <w:highlight w:val="yellow"/>
            </w:rPr>
            <w:t xml:space="preserve">[Nom marital]</w:t>
          </w:r>
        </w:sdtContent>
      </w:sdt>
      <w:r w:rsidRPr="003028C2">
        <w:rPr/>
        <w:t>. Cela permettrait de préserver une continuité familiale et d’éviter toute confusion dans leur environnement scolaire et social.</w:t>
      </w:r>
    </w:p>
    <w:p w14:paraId="23B8C872" w14:textId="146960A6" w:rsidR="003028C2" w:rsidRPr="003028C2" w:rsidRDefault="003028C2" w:rsidP="00B464D1">
      <w:pPr>
        <w:pStyle w:val="Paragraphedeliste"/>
        <w:numPr>
          <w:ilvl w:val="1"/>
          <w:numId w:val="16"/>
        </w:numPr>
        <w:ind w:left="1134" w:hanging="567"/>
        <w:jc w:val="both"/>
        <w:rPr/>
      </w:pPr>
      <w:r w:rsidRPr="003028C2">
        <w:rPr>
          <w:b/>
          <w:bCs/>
          <w:i/>
          <w:iCs/>
        </w:rPr>
        <w:t>Intérêt personnel</w:t>
      </w:r>
      <w:r w:rsidRPr="003028C2">
        <w:rPr/>
        <w:t xml:space="preserve"> : </w:t>
      </w:r>
      <w:r>
        <w:rPr/>
        <w:t>a</w:t>
      </w:r>
      <w:r w:rsidRPr="003028C2">
        <w:rPr/>
        <w:t xml:space="preserve">u-delà de ces considérations, </w:t>
      </w:r>
      <w:sdt>
        <w:sdtPr>
          <w:alias w:val="Nom de l'épouse"/>
          <w:tag w:val="gd_cM_nom_de_l_epouse"/>
          <w:id w:val="90111"/>
          <w:lock w:val="sdtLocked"/>
          <w:text/>
        </w:sdtPr>
        <w:sdtContent>
          <w:r>
            <w:rPr>
              <w:highlight w:val="yellow"/>
            </w:rPr>
            <w:t xml:space="preserve">[Nom de l'épouse]</w:t>
          </w:r>
        </w:sdtContent>
      </w:sdt>
      <w:r w:rsidRPr="003028C2">
        <w:rPr/>
        <w:t xml:space="preserve"> est depuis plusieurs années identifiée socialement sous le nom de </w:t>
      </w:r>
      <w:sdt>
        <w:sdtPr>
          <w:alias w:val="Nom marital"/>
          <w:tag w:val="gd_cM_nom_marital"/>
          <w:id w:val="90110"/>
          <w:lock w:val="sdtLocked"/>
          <w:text/>
        </w:sdtPr>
        <w:sdtContent>
          <w:r>
            <w:rPr>
              <w:highlight w:val="yellow"/>
            </w:rPr>
            <w:t xml:space="preserve">[Nom marital]</w:t>
          </w:r>
        </w:sdtContent>
      </w:sdt>
      <w:r w:rsidRPr="003028C2">
        <w:rPr/>
        <w:t>. Une modification pourrait être source de perturbations dans ses relations sociales et administratives, et affecterait de manière disproportionnée son identité personnelle et publique.</w:t>
      </w:r>
    </w:p>
    <w:p w14:paraId="78F1FE24" w14:textId="0955A528" w:rsidR="00F02E8D" w:rsidRDefault="005D3385" w:rsidP="003028C2">
      <w:pPr>
        <w:rPr/>
      </w:pPr>
      <w:r w:rsidRPr="002E4EAC">
        <w:rPr>
          <w:b/>
          <w:bCs/>
        </w:rPr>
        <w:t>En conséquence</w:t>
      </w:r>
      <w:r w:rsidR="003028C2" w:rsidRPr="003028C2">
        <w:rPr/>
        <w:t xml:space="preserve">, il est sollicité que Madame/Monsieur le Juge aux Affaires Familiales autorise </w:t>
      </w:r>
      <w:sdt>
        <w:sdtPr>
          <w:alias w:val="Nom de l'épouse"/>
          <w:tag w:val="gd_cM_nom_de_l_epouse"/>
          <w:id w:val="90113"/>
          <w:lock w:val="sdtLocked"/>
          <w:text/>
        </w:sdtPr>
        <w:sdtContent>
          <w:r>
            <w:rPr>
              <w:highlight w:val="yellow"/>
            </w:rPr>
            <w:t xml:space="preserve">[Nom de l'épouse]</w:t>
          </w:r>
        </w:sdtContent>
      </w:sdt>
      <w:r w:rsidR="003028C2" w:rsidRPr="003028C2">
        <w:rPr/>
        <w:t xml:space="preserve"> à conserver l’usage du nom de </w:t>
      </w:r>
      <w:sdt>
        <w:sdtPr>
          <w:alias w:val="Nom marital"/>
          <w:tag w:val="gd_cM_nom_marital"/>
          <w:id w:val="90112"/>
          <w:lock w:val="sdtLocked"/>
          <w:text/>
        </w:sdtPr>
        <w:sdtContent>
          <w:r>
            <w:rPr>
              <w:highlight w:val="yellow"/>
            </w:rPr>
            <w:t xml:space="preserve">[Nom marital]</w:t>
          </w:r>
        </w:sdtContent>
      </w:sdt>
      <w:r w:rsidR="003028C2" w:rsidRPr="003028C2">
        <w:rPr/>
        <w:t>, dans l’intérêt professionnel, familial et personnel qu’elle justifie.</w:t>
      </w:r>
    </w:p>
    <w:p w14:paraId="3EB27D9D" w14:textId="4B4AB9C7" w:rsidR="00DB0720" w:rsidRPr="00F02E8D" w:rsidRDefault="00DB0720" w:rsidP="00F02E8D">
      <w:pPr>
        <w:pStyle w:val="MoyenA"/>
        <w:rPr>
          <w:b/>
          <w:bCs/>
          <w:u w:val="single"/>
        </w:rPr>
      </w:pPr>
      <w:r w:rsidRPr="00F02E8D">
        <w:rPr>
          <w:b/>
          <w:bCs/>
          <w:u w:val="single"/>
        </w:rPr>
        <w:t>Conséquences patrimoniales</w:t>
      </w:r>
    </w:p>
    <w:p w14:paraId="27C2C9D5" w14:textId="0A412BE8" w:rsidR="00136A62" w:rsidRPr="00136A62" w:rsidRDefault="00136A62" w:rsidP="00136A62">
      <w:pPr>
        <w:rPr/>
      </w:pPr>
      <w:r w:rsidRPr="00136A62">
        <w:rPr/>
        <w:t xml:space="preserve">En vertu des dispositions de l'article 267 du Code civil, </w:t>
      </w:r>
      <w:sdt>
        <w:sdtPr>
          <w:alias w:val="Nom du demandeur"/>
          <w:tag w:val="gd_cM_nom_du_demandeur"/>
          <w:id w:val="9011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136A62">
        <w:rPr/>
        <w:t xml:space="preserve"> sollicite de Madame/Monsieur le Juge aux Affaires Familiales de bien vouloir statuer sur les points suivants</w:t>
      </w:r>
      <w:r w:rsidR="00531D64">
        <w:rPr/>
        <w:t> :</w:t>
      </w:r>
    </w:p>
    <w:p w14:paraId="75B16279" w14:textId="0097884D" w:rsidR="00284853" w:rsidRPr="00163D50" w:rsidRDefault="00B85728" w:rsidP="00163D50">
      <w:pPr>
        <w:pStyle w:val="Paragraphedeliste"/>
        <w:numPr>
          <w:ilvl w:val="1"/>
          <w:numId w:val="19"/>
        </w:numPr>
        <w:rPr>
          <w:b/>
          <w:bCs/>
          <w:u w:val="single"/>
        </w:rPr>
      </w:pPr>
      <w:r w:rsidRPr="00163D50">
        <w:rPr>
          <w:b/>
          <w:bCs/>
          <w:u w:val="single"/>
        </w:rPr>
        <w:t>P</w:t>
      </w:r>
      <w:r w:rsidRPr="00163D50">
        <w:rPr>
          <w:b/>
          <w:bCs/>
          <w:u w:val="single"/>
        </w:rPr>
        <w:t>roposition de règlement des intérêts pécuniaires et patrimoniaux des époux</w:t>
      </w:r>
    </w:p>
    <w:p w14:paraId="65EE3005" w14:textId="27EF7E37" w:rsidR="00964781" w:rsidRPr="003C7744" w:rsidRDefault="00964781" w:rsidP="003C7744">
      <w:pPr>
        <w:pStyle w:val="MoyenA"/>
        <w:rPr>
          <w:b/>
          <w:bCs/>
          <w:u w:val="single"/>
        </w:rPr>
      </w:pPr>
      <w:r w:rsidRPr="003C7744">
        <w:rPr>
          <w:b/>
          <w:bCs/>
          <w:u w:val="single"/>
        </w:rPr>
        <w:t>Descriptif sommaire du patrimoine des époux</w:t>
      </w:r>
    </w:p>
    <w:p w14:paraId="2A4DC982" w14:textId="023103E7" w:rsidR="00964781" w:rsidRPr="00964781" w:rsidRDefault="00964781" w:rsidP="00964781">
      <w:pPr>
        <w:rPr/>
      </w:pPr>
      <w:r w:rsidRPr="00964781">
        <w:rPr/>
        <w:t xml:space="preserve">Les époux </w:t>
      </w:r>
      <w:sdt>
        <w:sdtPr>
          <w:alias w:val="Nom du demandeur"/>
          <w:tag w:val="gd_cM_nom_du_demandeur"/>
          <w:id w:val="9011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964781">
        <w:rPr/>
        <w:t xml:space="preserve"> et </w:t>
      </w:r>
      <w:sdt>
        <w:sdtPr>
          <w:alias w:val="Nom du défendeur"/>
          <w:tag w:val="gd_cM_nom_du_defendeur"/>
          <w:id w:val="90115"/>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964781">
        <w:rPr/>
        <w:t xml:space="preserve">, mariés sous le régime de </w:t>
      </w:r>
      <w:r w:rsidRPr="00E51349">
        <w:rPr>
          <w:highlight w:val="yellow"/>
        </w:rPr>
        <w:t>[indiquer le régime matrimonial : communauté légale réduite aux acquêts, séparation de biens, etc.]</w:t>
      </w:r>
      <w:r w:rsidRPr="00964781">
        <w:rPr/>
        <w:t>, possèdent les biens suivants dans le cadre de la communauté ou de l'indivision</w:t>
      </w:r>
      <w:r w:rsidR="00557238">
        <w:rPr/>
        <w:t> :</w:t>
      </w:r>
    </w:p>
    <w:p w14:paraId="2D194212" w14:textId="77777777" w:rsidR="00557238" w:rsidRPr="006418AA" w:rsidRDefault="00964781" w:rsidP="00B6350A">
      <w:pPr>
        <w:pStyle w:val="Paragraphedeliste"/>
        <w:numPr>
          <w:ilvl w:val="1"/>
          <w:numId w:val="16"/>
        </w:numPr>
        <w:ind w:left="1134" w:hanging="567"/>
        <w:rPr>
          <w:b/>
          <w:bCs/>
          <w:i/>
          <w:iCs/>
        </w:rPr>
      </w:pPr>
      <w:r w:rsidRPr="006418AA">
        <w:rPr>
          <w:b/>
          <w:bCs/>
          <w:i/>
          <w:iCs/>
        </w:rPr>
        <w:t>Bien immobilier commun ou indivis</w:t>
      </w:r>
      <w:r w:rsidR="00557238" w:rsidRPr="006418AA">
        <w:rPr>
          <w:b/>
          <w:bCs/>
          <w:i/>
          <w:iCs/>
        </w:rPr>
        <w:t> :</w:t>
      </w:r>
    </w:p>
    <w:p w14:paraId="1A42DDF8" w14:textId="77777777" w:rsidR="00557238" w:rsidRPr="00E51349" w:rsidRDefault="00964781" w:rsidP="00662C96">
      <w:pPr>
        <w:pStyle w:val="Paragraphedeliste"/>
        <w:numPr>
          <w:ilvl w:val="2"/>
          <w:numId w:val="16"/>
        </w:numPr>
        <w:ind w:left="1701" w:hanging="284"/>
        <w:rPr>
          <w:highlight w:val="yellow"/>
        </w:rPr>
      </w:pPr>
      <w:r w:rsidRPr="00557238">
        <w:rPr/>
        <w:t xml:space="preserve">Adresse : </w:t>
      </w:r>
      <w:sdt>
        <w:sdtPr>
          <w:alias w:val="Adresse complète du bien immobilier"/>
          <w:tag w:val="gd_cM_adresse_complete_du_bien_immobilier"/>
          <w:id w:val="90117"/>
          <w:lock w:val="sdtLocked"/>
          <w:text/>
        </w:sdtPr>
        <w:sdtContent>
          <w:r>
            <w:rPr>
              <w:highlight w:val="yellow"/>
            </w:rPr>
            <w:t xml:space="preserve">[Adresse complète du bien immobilier]</w:t>
          </w:r>
        </w:sdtContent>
      </w:sdt>
    </w:p>
    <w:p w14:paraId="2D78B93D" w14:textId="77777777" w:rsidR="00557238" w:rsidRPr="00E51349" w:rsidRDefault="00964781" w:rsidP="00662C96">
      <w:pPr>
        <w:pStyle w:val="Paragraphedeliste"/>
        <w:numPr>
          <w:ilvl w:val="2"/>
          <w:numId w:val="16"/>
        </w:numPr>
        <w:ind w:left="1701" w:hanging="284"/>
        <w:rPr>
          <w:highlight w:val="yellow"/>
        </w:rPr>
      </w:pPr>
      <w:r w:rsidRPr="00557238">
        <w:rPr/>
        <w:t xml:space="preserve">Nature : </w:t>
      </w:r>
      <w:sdt>
        <w:sdtPr>
          <w:alias w:val="Description du bien, ex. : maison individuelle, appartement,"/>
          <w:tag w:val="gd_cM_description_du_bien_ex_maison_individuelle_appartement"/>
          <w:id w:val="90118"/>
          <w:lock w:val="sdtLocked"/>
          <w:text/>
        </w:sdtPr>
        <w:sdtContent>
          <w:r>
            <w:rPr>
              <w:highlight w:val="yellow"/>
            </w:rPr>
            <w:t xml:space="preserve">[Description du bien, ex. : maison individuelle, appartement, etc.]</w:t>
          </w:r>
        </w:sdtContent>
      </w:sdt>
    </w:p>
    <w:p w14:paraId="78CA41DB" w14:textId="77777777" w:rsidR="00557238" w:rsidRPr="00E51349" w:rsidRDefault="00964781" w:rsidP="00662C96">
      <w:pPr>
        <w:pStyle w:val="Paragraphedeliste"/>
        <w:numPr>
          <w:ilvl w:val="2"/>
          <w:numId w:val="16"/>
        </w:numPr>
        <w:ind w:left="1701" w:hanging="284"/>
        <w:rPr>
          <w:highlight w:val="yellow"/>
        </w:rPr>
      </w:pPr>
      <w:r w:rsidRPr="00557238">
        <w:rPr/>
        <w:t xml:space="preserve">Valeur estimée : </w:t>
      </w:r>
      <w:sdt>
        <w:sdtPr>
          <w:alias w:val="Valeur actuelle estimée du bien"/>
          <w:tag w:val="gd_cM_valeur_actuelle_estimee_du_bien"/>
          <w:id w:val="90119"/>
          <w:lock w:val="sdtLocked"/>
          <w:text/>
        </w:sdtPr>
        <w:sdtContent>
          <w:r>
            <w:rPr>
              <w:highlight w:val="yellow"/>
            </w:rPr>
            <w:t xml:space="preserve">[Valeur actuelle estimée du bien]</w:t>
          </w:r>
        </w:sdtContent>
      </w:sdt>
    </w:p>
    <w:p w14:paraId="31BD01DD" w14:textId="77777777" w:rsidR="00557238" w:rsidRPr="00E51349" w:rsidRDefault="00964781" w:rsidP="00662C96">
      <w:pPr>
        <w:pStyle w:val="Paragraphedeliste"/>
        <w:numPr>
          <w:ilvl w:val="2"/>
          <w:numId w:val="16"/>
        </w:numPr>
        <w:ind w:left="1701" w:hanging="284"/>
        <w:rPr>
          <w:highlight w:val="yellow"/>
        </w:rPr>
      </w:pPr>
      <w:r w:rsidRPr="00557238">
        <w:rPr/>
        <w:t xml:space="preserve">Situation hypothécaire : </w:t>
      </w:r>
      <w:sdt>
        <w:sdtPr>
          <w:alias w:val="Indiquer s’il existe un crédit immobilier en cours, et le mo"/>
          <w:tag w:val="gd_cM_indiquer_s_il_existe_un_credit_immobilier_en_cours_et_"/>
          <w:id w:val="90120"/>
          <w:lock w:val="sdtLocked"/>
          <w:text/>
        </w:sdtPr>
        <w:sdtContent>
          <w:r>
            <w:rPr>
              <w:highlight w:val="yellow"/>
            </w:rPr>
            <w:t xml:space="preserve">[Indiquer s’il existe un crédit immobilier en cours, et le montant restant dû]</w:t>
          </w:r>
        </w:sdtContent>
      </w:sdt>
    </w:p>
    <w:p w14:paraId="25D539A5" w14:textId="0A09B6F8" w:rsidR="00964781" w:rsidRPr="00E51349" w:rsidRDefault="00964781" w:rsidP="00662C96">
      <w:pPr>
        <w:pStyle w:val="Paragraphedeliste"/>
        <w:numPr>
          <w:ilvl w:val="2"/>
          <w:numId w:val="16"/>
        </w:numPr>
        <w:ind w:left="1701" w:hanging="284"/>
        <w:rPr>
          <w:highlight w:val="yellow"/>
        </w:rPr>
      </w:pPr>
      <w:r w:rsidRPr="00557238">
        <w:rPr/>
        <w:t xml:space="preserve">Occupation actuelle : </w:t>
      </w:r>
      <w:sdt>
        <w:sdtPr>
          <w:alias w:val="Indiquer qui occupe le bien actuellement"/>
          <w:tag w:val="gd_cM_indiquer_qui_occupe_le_bien_actuellement"/>
          <w:id w:val="90121"/>
          <w:lock w:val="sdtLocked"/>
          <w:text/>
        </w:sdtPr>
        <w:sdtContent>
          <w:r>
            <w:rPr>
              <w:highlight w:val="yellow"/>
            </w:rPr>
            <w:t xml:space="preserve">[Indiquer qui occupe le bien actuellement]</w:t>
          </w:r>
        </w:sdtContent>
      </w:sdt>
    </w:p>
    <w:p w14:paraId="48AB5A2C" w14:textId="77777777" w:rsidR="00557238" w:rsidRPr="006418AA" w:rsidRDefault="00964781" w:rsidP="00662C96">
      <w:pPr>
        <w:pStyle w:val="Paragraphedeliste"/>
        <w:numPr>
          <w:ilvl w:val="1"/>
          <w:numId w:val="16"/>
        </w:numPr>
        <w:ind w:left="1134" w:hanging="567"/>
        <w:rPr>
          <w:b/>
          <w:bCs/>
          <w:i/>
          <w:iCs/>
        </w:rPr>
      </w:pPr>
      <w:r w:rsidRPr="006418AA">
        <w:rPr>
          <w:b/>
          <w:bCs/>
          <w:i/>
          <w:iCs/>
        </w:rPr>
        <w:t>Comptes bancaires</w:t>
      </w:r>
      <w:r w:rsidR="00557238" w:rsidRPr="006418AA">
        <w:rPr>
          <w:b/>
          <w:bCs/>
          <w:i/>
          <w:iCs/>
        </w:rPr>
        <w:t> :</w:t>
      </w:r>
    </w:p>
    <w:p w14:paraId="66A8B838" w14:textId="77777777" w:rsidR="00557238" w:rsidRPr="00E51349" w:rsidRDefault="00964781" w:rsidP="00662C96">
      <w:pPr>
        <w:pStyle w:val="Paragraphedeliste"/>
        <w:numPr>
          <w:ilvl w:val="2"/>
          <w:numId w:val="16"/>
        </w:numPr>
        <w:ind w:left="1701" w:hanging="283"/>
        <w:rPr>
          <w:highlight w:val="yellow"/>
        </w:rPr>
      </w:pPr>
      <w:r w:rsidRPr="00557238">
        <w:rPr/>
        <w:t xml:space="preserve">Compte joint à la banque </w:t>
      </w:r>
      <w:sdt>
        <w:sdtPr>
          <w:alias w:val="Nom de la banque"/>
          <w:tag w:val="gd_cM_nom_de_la_banque"/>
          <w:id w:val="90122"/>
          <w:lock w:val="sdtLocked"/>
          <w:text/>
        </w:sdtPr>
        <w:sdtContent>
          <w:r>
            <w:rPr>
              <w:highlight w:val="yellow"/>
            </w:rPr>
            <w:t xml:space="preserve">[Nom de la banque]</w:t>
          </w:r>
        </w:sdtContent>
      </w:sdt>
    </w:p>
    <w:p w14:paraId="391889A5" w14:textId="77777777" w:rsidR="00557238" w:rsidRDefault="00964781" w:rsidP="00662C96">
      <w:pPr>
        <w:pStyle w:val="Paragraphedeliste"/>
        <w:numPr>
          <w:ilvl w:val="3"/>
          <w:numId w:val="16"/>
        </w:numPr>
        <w:ind w:left="1701" w:firstLine="142"/>
        <w:rPr/>
      </w:pPr>
      <w:r>
        <w:rPr/>
        <w:t xml:space="preserve">Solde actuel : </w:t>
      </w:r>
      <w:sdt>
        <w:sdtPr>
          <w:alias w:val="Montant du solde"/>
          <w:tag w:val="gd_cM_montant_du_solde"/>
          <w:id w:val="90123"/>
          <w:lock w:val="sdtLocked"/>
          <w:text/>
        </w:sdtPr>
        <w:sdtContent>
          <w:r>
            <w:rPr/>
            <w:t xml:space="preserve">[Montant du solde]</w:t>
          </w:r>
        </w:sdtContent>
      </w:sdt>
    </w:p>
    <w:p w14:paraId="3CE1C42F" w14:textId="77777777" w:rsidR="00557238" w:rsidRDefault="00964781" w:rsidP="00662C96">
      <w:pPr>
        <w:pStyle w:val="Paragraphedeliste"/>
        <w:numPr>
          <w:ilvl w:val="2"/>
          <w:numId w:val="16"/>
        </w:numPr>
        <w:ind w:left="1701" w:hanging="283"/>
        <w:rPr/>
      </w:pPr>
      <w:r w:rsidRPr="00557238">
        <w:rPr/>
        <w:t xml:space="preserve">Comptes individuels de </w:t>
      </w:r>
      <w:sdt>
        <w:sdtPr>
          <w:alias w:val="Nom du demandeur"/>
          <w:tag w:val="gd_cM_nom_du_demandeur"/>
          <w:id w:val="9012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57238">
        <w:rPr/>
        <w:t xml:space="preserve"> et </w:t>
      </w:r>
      <w:sdt>
        <w:sdtPr>
          <w:alias w:val="Nom du défendeur"/>
          <w:tag w:val="gd_cM_nom_du_defendeur"/>
          <w:id w:val="90124"/>
          <w:lock w:val="sdtLocked"/>
          <w:dataBinding w:prefixMappings="xmlns:gd='urn:gdroit:acte'" w:xpath="/gd:acte[1]/gd:cM_nom_du_defendeur[1]" w:storeItemID="{7A3C1E52-9B4D-4F16-8A20-C5D9E4B1F073}"/>
          <w:text/>
        </w:sdtPr>
        <w:sdtContent>
          <w:r>
            <w:rPr>
              <w:highlight w:val="yellow"/>
            </w:rPr>
            <w:t xml:space="preserve">[Nom du défendeur]</w:t>
          </w:r>
        </w:sdtContent>
      </w:sdt>
    </w:p>
    <w:p w14:paraId="0C1D51F9" w14:textId="77777777" w:rsidR="00557238" w:rsidRDefault="00964781" w:rsidP="00662C96">
      <w:pPr>
        <w:pStyle w:val="Paragraphedeliste"/>
        <w:numPr>
          <w:ilvl w:val="3"/>
          <w:numId w:val="16"/>
        </w:numPr>
        <w:ind w:left="1701" w:firstLine="142"/>
        <w:rPr/>
      </w:pPr>
      <w:r w:rsidRPr="00557238">
        <w:rPr/>
        <w:t xml:space="preserve">Solde : </w:t>
      </w:r>
      <w:sdt>
        <w:sdtPr>
          <w:alias w:val="Montant pour chaque époux"/>
          <w:tag w:val="gd_cM_montant_pour_chaque_epoux"/>
          <w:id w:val="90126"/>
          <w:lock w:val="sdtLocked"/>
          <w:text/>
        </w:sdtPr>
        <w:sdtContent>
          <w:r>
            <w:rPr>
              <w:highlight w:val="yellow"/>
            </w:rPr>
            <w:t xml:space="preserve">[Montant pour chaque époux]</w:t>
          </w:r>
        </w:sdtContent>
      </w:sdt>
    </w:p>
    <w:p w14:paraId="3F4D7075" w14:textId="2EC664FF" w:rsidR="00964781" w:rsidRDefault="00964781" w:rsidP="00662C96">
      <w:pPr>
        <w:pStyle w:val="Paragraphedeliste"/>
        <w:numPr>
          <w:ilvl w:val="2"/>
          <w:numId w:val="16"/>
        </w:numPr>
        <w:ind w:left="1701" w:hanging="283"/>
        <w:rPr/>
      </w:pPr>
      <w:r w:rsidRPr="00557238">
        <w:rPr/>
        <w:t xml:space="preserve">Épargne ou placements : </w:t>
      </w:r>
      <w:sdt>
        <w:sdtPr>
          <w:alias w:val="Préciser la nature des placements : livret A, PEL, etc."/>
          <w:tag w:val="gd_cM_preciser_la_nature_des_placements_livret_a_pel_etc"/>
          <w:id w:val="90127"/>
          <w:lock w:val="sdtLocked"/>
          <w:text/>
        </w:sdtPr>
        <w:sdtContent>
          <w:r>
            <w:rPr>
              <w:highlight w:val="yellow"/>
            </w:rPr>
            <w:t xml:space="preserve">[Préciser la nature des placements : livret A, PEL, etc.]</w:t>
          </w:r>
        </w:sdtContent>
      </w:sdt>
      <w:r w:rsidRPr="00557238">
        <w:rPr/>
        <w:t xml:space="preserve"> et le solde pour chaque compte.</w:t>
      </w:r>
    </w:p>
    <w:p w14:paraId="41A1D658" w14:textId="77777777" w:rsidR="00557238" w:rsidRPr="006418AA" w:rsidRDefault="00964781" w:rsidP="00662C96">
      <w:pPr>
        <w:pStyle w:val="Paragraphedeliste"/>
        <w:numPr>
          <w:ilvl w:val="1"/>
          <w:numId w:val="16"/>
        </w:numPr>
        <w:ind w:left="1134" w:hanging="567"/>
        <w:rPr>
          <w:b/>
          <w:bCs/>
          <w:i/>
          <w:iCs/>
        </w:rPr>
      </w:pPr>
      <w:r w:rsidRPr="006418AA">
        <w:rPr>
          <w:b/>
          <w:bCs/>
          <w:i/>
          <w:iCs/>
        </w:rPr>
        <w:t>Biens meubles (meubles corporels ou véhicules)</w:t>
      </w:r>
      <w:r w:rsidR="00557238" w:rsidRPr="006418AA">
        <w:rPr>
          <w:b/>
          <w:bCs/>
          <w:i/>
          <w:iCs/>
        </w:rPr>
        <w:t> :</w:t>
      </w:r>
    </w:p>
    <w:p w14:paraId="0605CB1A" w14:textId="77777777" w:rsidR="00557238" w:rsidRDefault="00964781" w:rsidP="00662C96">
      <w:pPr>
        <w:pStyle w:val="Paragraphedeliste"/>
        <w:numPr>
          <w:ilvl w:val="2"/>
          <w:numId w:val="16"/>
        </w:numPr>
        <w:ind w:left="1701" w:hanging="283"/>
        <w:rPr/>
      </w:pPr>
      <w:r w:rsidRPr="00557238">
        <w:rPr/>
        <w:t xml:space="preserve">Véhicule : </w:t>
      </w:r>
      <w:sdt>
        <w:sdtPr>
          <w:alias w:val="Marque, modèle, année"/>
          <w:tag w:val="gd_cM_marque_modele_annee"/>
          <w:id w:val="90128"/>
          <w:lock w:val="sdtLocked"/>
          <w:text/>
        </w:sdtPr>
        <w:sdtContent>
          <w:r>
            <w:rPr>
              <w:highlight w:val="yellow"/>
            </w:rPr>
            <w:t xml:space="preserve">[Marque, modèle, année]</w:t>
          </w:r>
        </w:sdtContent>
      </w:sdt>
    </w:p>
    <w:p w14:paraId="55C3A61A" w14:textId="77777777" w:rsidR="006418AA" w:rsidRDefault="00964781" w:rsidP="00662C96">
      <w:pPr>
        <w:pStyle w:val="Paragraphedeliste"/>
        <w:numPr>
          <w:ilvl w:val="3"/>
          <w:numId w:val="16"/>
        </w:numPr>
        <w:ind w:left="1701" w:firstLine="142"/>
        <w:rPr/>
      </w:pPr>
      <w:r w:rsidRPr="00557238">
        <w:rPr/>
        <w:t xml:space="preserve">Valeur estimée : </w:t>
      </w:r>
      <w:sdt>
        <w:sdtPr>
          <w:alias w:val="Valeur actuelle du véhicule"/>
          <w:tag w:val="gd_cM_valeur_actuelle_du_vehicule"/>
          <w:id w:val="90129"/>
          <w:lock w:val="sdtLocked"/>
          <w:text/>
        </w:sdtPr>
        <w:sdtContent>
          <w:r>
            <w:rPr>
              <w:highlight w:val="yellow"/>
            </w:rPr>
            <w:t xml:space="preserve">[Valeur actuelle du véhicule]</w:t>
          </w:r>
        </w:sdtContent>
      </w:sdt>
    </w:p>
    <w:p w14:paraId="25D91ED1" w14:textId="77777777" w:rsidR="006418AA" w:rsidRDefault="00964781" w:rsidP="00662C96">
      <w:pPr>
        <w:pStyle w:val="Paragraphedeliste"/>
        <w:numPr>
          <w:ilvl w:val="2"/>
          <w:numId w:val="16"/>
        </w:numPr>
        <w:ind w:left="1701" w:hanging="283"/>
        <w:rPr/>
      </w:pPr>
      <w:r w:rsidRPr="006418AA">
        <w:rPr/>
        <w:t xml:space="preserve">Mobilier : </w:t>
      </w:r>
      <w:sdt>
        <w:sdtPr>
          <w:alias w:val="Liste des biens meubles significatifs : meubles, électroména"/>
          <w:tag w:val="gd_cM_liste_des_biens_meubles_significatifs_meubles_electrom"/>
          <w:id w:val="90130"/>
          <w:lock w:val="sdtLocked"/>
          <w:text/>
        </w:sdtPr>
        <w:sdtContent>
          <w:r>
            <w:rPr>
              <w:highlight w:val="yellow"/>
            </w:rPr>
            <w:t xml:space="preserve">[Liste des biens meubles significatifs : meubles, électroménager, etc.]</w:t>
          </w:r>
        </w:sdtContent>
      </w:sdt>
    </w:p>
    <w:p w14:paraId="48059EB7" w14:textId="11B9F42D" w:rsidR="00964781" w:rsidRDefault="00964781" w:rsidP="00662C96">
      <w:pPr>
        <w:pStyle w:val="Paragraphedeliste"/>
        <w:numPr>
          <w:ilvl w:val="3"/>
          <w:numId w:val="16"/>
        </w:numPr>
        <w:ind w:left="1701" w:firstLine="142"/>
        <w:rPr/>
      </w:pPr>
      <w:r w:rsidRPr="006418AA">
        <w:rPr/>
        <w:t xml:space="preserve">Valeur estimée : </w:t>
      </w:r>
      <w:sdt>
        <w:sdtPr>
          <w:alias w:val="Valeur globale estimée des biens meubles"/>
          <w:tag w:val="gd_cM_valeur_globale_estimee_des_biens_meubles"/>
          <w:id w:val="90131"/>
          <w:lock w:val="sdtLocked"/>
          <w:text/>
        </w:sdtPr>
        <w:sdtContent>
          <w:r>
            <w:rPr>
              <w:highlight w:val="yellow"/>
            </w:rPr>
            <w:t xml:space="preserve">[Valeur globale estimée des biens meubles]</w:t>
          </w:r>
        </w:sdtContent>
      </w:sdt>
      <w:r w:rsidRPr="006418AA">
        <w:rPr/>
        <w:t>.</w:t>
      </w:r>
    </w:p>
    <w:p w14:paraId="769268B9" w14:textId="77777777" w:rsidR="006418AA" w:rsidRPr="006418AA" w:rsidRDefault="00964781" w:rsidP="00964781">
      <w:pPr>
        <w:pStyle w:val="Paragraphedeliste"/>
        <w:numPr>
          <w:ilvl w:val="1"/>
          <w:numId w:val="16"/>
        </w:numPr>
        <w:rPr>
          <w:b/>
          <w:bCs/>
          <w:i/>
          <w:iCs/>
        </w:rPr>
      </w:pPr>
      <w:r w:rsidRPr="006418AA">
        <w:rPr>
          <w:b/>
          <w:bCs/>
          <w:i/>
          <w:iCs/>
        </w:rPr>
        <w:t>Autres biens ou actifs</w:t>
      </w:r>
      <w:r w:rsidR="006418AA" w:rsidRPr="006418AA">
        <w:rPr>
          <w:b/>
          <w:bCs/>
          <w:i/>
          <w:iCs/>
        </w:rPr>
        <w:t> :</w:t>
      </w:r>
    </w:p>
    <w:p w14:paraId="0F531547" w14:textId="77777777" w:rsidR="006418AA" w:rsidRDefault="00964781" w:rsidP="00662C96">
      <w:pPr>
        <w:pStyle w:val="Paragraphedeliste"/>
        <w:numPr>
          <w:ilvl w:val="2"/>
          <w:numId w:val="16"/>
        </w:numPr>
        <w:ind w:left="1701" w:hanging="283"/>
        <w:rPr/>
      </w:pPr>
      <w:r w:rsidRPr="006418AA">
        <w:rPr/>
        <w:t xml:space="preserve">Parts sociales ou actions dans des sociétés : </w:t>
      </w:r>
      <w:sdt>
        <w:sdtPr>
          <w:alias w:val="Préciser le type de participation et la valeur"/>
          <w:tag w:val="gd_cM_preciser_le_type_de_participation_et_la_valeur"/>
          <w:id w:val="90132"/>
          <w:lock w:val="sdtLocked"/>
          <w:text/>
        </w:sdtPr>
        <w:sdtContent>
          <w:r>
            <w:rPr>
              <w:highlight w:val="yellow"/>
            </w:rPr>
            <w:t xml:space="preserve">[Préciser le type de participation et la valeur]</w:t>
          </w:r>
        </w:sdtContent>
      </w:sdt>
    </w:p>
    <w:p w14:paraId="1DF06452" w14:textId="24B35866" w:rsidR="00964781" w:rsidRPr="006418AA" w:rsidRDefault="00964781" w:rsidP="00662C96">
      <w:pPr>
        <w:pStyle w:val="Paragraphedeliste"/>
        <w:numPr>
          <w:ilvl w:val="2"/>
          <w:numId w:val="16"/>
        </w:numPr>
        <w:ind w:left="1701" w:hanging="283"/>
        <w:rPr/>
      </w:pPr>
      <w:r w:rsidRPr="006418AA">
        <w:rPr/>
        <w:t xml:space="preserve">Autres biens particuliers : </w:t>
      </w:r>
      <w:r w:rsidRPr="00E51349">
        <w:rPr>
          <w:highlight w:val="yellow"/>
        </w:rPr>
        <w:t>[Indiquer si d’autres biens spécifiques existent, par exemple des œuvres d’art, bijoux, etc.]</w:t>
      </w:r>
    </w:p>
    <w:p w14:paraId="2A4554A3" w14:textId="60EA3203" w:rsidR="00964781" w:rsidRPr="003C7744" w:rsidRDefault="00964781" w:rsidP="003C7744">
      <w:pPr>
        <w:pStyle w:val="Paragraphedeliste"/>
        <w:numPr>
          <w:ilvl w:val="0"/>
          <w:numId w:val="25"/>
        </w:numPr>
        <w:rPr>
          <w:b/>
          <w:bCs/>
          <w:u w:val="single"/>
        </w:rPr>
      </w:pPr>
      <w:r w:rsidRPr="003C7744">
        <w:rPr>
          <w:b/>
          <w:bCs/>
          <w:u w:val="single"/>
        </w:rPr>
        <w:t>Intentions des époux quant à la liquidation de la communauté ou de l’indivision</w:t>
      </w:r>
    </w:p>
    <w:p w14:paraId="0B5D2C59" w14:textId="35B9A1BE" w:rsidR="00964781" w:rsidRPr="00662C96" w:rsidRDefault="00964781" w:rsidP="003C7744">
      <w:pPr>
        <w:pStyle w:val="MoyenA"/>
        <w:rPr>
          <w:u w:val="single"/>
        </w:rPr>
      </w:pPr>
      <w:r w:rsidRPr="00662C96">
        <w:rPr>
          <w:b/>
          <w:bCs/>
          <w:u w:val="single"/>
        </w:rPr>
        <w:t>Liquidation de la communauté ou de l’indivision</w:t>
      </w:r>
    </w:p>
    <w:p w14:paraId="107B0B0E" w14:textId="5CBC891D" w:rsidR="00964781" w:rsidRPr="00964781" w:rsidRDefault="00964781" w:rsidP="00964781">
      <w:pPr>
        <w:rPr/>
      </w:pPr>
      <w:r w:rsidRPr="00964781">
        <w:rPr/>
        <w:t>Les époux conviennent de procéder à la liquidation de leur régime matrimonial ou de leur indivision par voie amiable, en sollicitant la désignation d'un notaire pour les assister dans cette opération, conformément aux articles 267 et suivants du Code civil.</w:t>
      </w:r>
    </w:p>
    <w:p w14:paraId="2167E3C0" w14:textId="2EBAA479" w:rsidR="00964781" w:rsidRPr="00662C96" w:rsidRDefault="00964781" w:rsidP="003C7744">
      <w:pPr>
        <w:pStyle w:val="MoyenA"/>
        <w:rPr>
          <w:u w:val="single"/>
        </w:rPr>
      </w:pPr>
      <w:r w:rsidRPr="00662C96">
        <w:rPr>
          <w:b/>
          <w:bCs/>
          <w:u w:val="single"/>
        </w:rPr>
        <w:t>Répartition des biens envisagée</w:t>
      </w:r>
    </w:p>
    <w:p w14:paraId="6BDC4F3F" w14:textId="0CE43873" w:rsidR="006418AA" w:rsidRDefault="00A060BD" w:rsidP="00A060BD">
      <w:pPr>
        <w:pStyle w:val="MoyenA"/>
        <w:rPr/>
      </w:pPr>
      <w:r w:rsidRPr="00A060BD">
        <w:rPr/>
        <w:sym w:font="Wingdings" w:char="F0E8"/>
      </w:r>
      <w:r w:rsidR="00964781" w:rsidRPr="0004670E">
        <w:rPr>
          <w:b/>
          <w:bCs/>
        </w:rPr>
        <w:t>Bien immobilier commun ou indivis</w:t>
      </w:r>
    </w:p>
    <w:p w14:paraId="0C29EF42" w14:textId="77777777" w:rsidR="006418AA" w:rsidRPr="00A060BD" w:rsidRDefault="00964781" w:rsidP="00A060BD">
      <w:pPr>
        <w:rPr/>
      </w:pPr>
      <w:sdt>
        <w:sdtPr>
          <w:alias w:val="Nom du demandeur"/>
          <w:tag w:val="gd_cM_nom_du_demandeur"/>
          <w:id w:val="9013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060BD">
        <w:rPr/>
        <w:t xml:space="preserve"> sollicite l’attribution préférentielle du bien immobilier situé à </w:t>
      </w:r>
      <w:sdt>
        <w:sdtPr>
          <w:alias w:val="Adresse"/>
          <w:tag w:val="gd_cM_adresse"/>
          <w:id w:val="90136"/>
          <w:lock w:val="sdtLocked"/>
          <w:text/>
        </w:sdtPr>
        <w:sdtContent>
          <w:r>
            <w:rPr>
              <w:highlight w:val="yellow"/>
            </w:rPr>
            <w:t xml:space="preserve">[Adresse]</w:t>
          </w:r>
        </w:sdtContent>
      </w:sdt>
      <w:r w:rsidRPr="00A060BD">
        <w:rPr/>
        <w:t xml:space="preserve">, en raison </w:t>
      </w:r>
      <w:sdt>
        <w:sdtPr>
          <w:alias w:val="des raisons invoquées : hébergement des enfants, occupation "/>
          <w:tag w:val="gd_cm_des_raisons_invoquees_hebergement_des_enfants_occupati"/>
          <w:id w:val="90135"/>
          <w:lock w:val="sdtLocked"/>
          <w:text/>
        </w:sdtPr>
        <w:sdtContent>
          <w:r>
            <w:rPr>
              <w:highlight w:val="yellow"/>
            </w:rPr>
            <w:t xml:space="preserve">[des raisons invoquées : hébergement des enfants, occupation continue, etc.]</w:t>
          </w:r>
        </w:sdtContent>
      </w:sdt>
      <w:r w:rsidRPr="00A060BD">
        <w:rPr/>
        <w:t xml:space="preserve">. En contrepartie, </w:t>
      </w:r>
      <w:sdt>
        <w:sdtPr>
          <w:alias w:val="Nom du demandeur"/>
          <w:tag w:val="gd_cM_nom_du_demandeur"/>
          <w:id w:val="9013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060BD">
        <w:rPr/>
        <w:t xml:space="preserve"> est disposé(e) à verser une soulte à </w:t>
      </w:r>
      <w:sdt>
        <w:sdtPr>
          <w:alias w:val="Nom du défendeur"/>
          <w:tag w:val="gd_cM_nom_du_defendeur"/>
          <w:id w:val="90133"/>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A060BD">
        <w:rPr/>
        <w:t xml:space="preserve"> pour compenser la valeur de sa part, selon l’estimation de la valeur actuelle du bien.</w:t>
      </w:r>
    </w:p>
    <w:p w14:paraId="3F9BD101" w14:textId="7C7F62BD" w:rsidR="00964781" w:rsidRPr="00A060BD" w:rsidRDefault="00964781" w:rsidP="00A060BD">
      <w:pPr>
        <w:rPr/>
      </w:pPr>
      <w:r w:rsidRPr="00E913AA">
        <w:rPr/>
        <w:t>Hypothèse alternative</w:t>
      </w:r>
      <w:r w:rsidR="00E913AA">
        <w:rPr/>
        <w:t> : à</w:t>
      </w:r>
      <w:r w:rsidRPr="00A060BD">
        <w:rPr/>
        <w:t xml:space="preserve"> défaut d’accord sur l’attribution préférentielle, il est proposé que le bien soit vendu et que le produit de la vente soit réparti entre les époux selon leurs parts respectives.</w:t>
      </w:r>
    </w:p>
    <w:p w14:paraId="57ADE974" w14:textId="66BF7650" w:rsidR="00964781" w:rsidRPr="00964781" w:rsidRDefault="006418AA" w:rsidP="00964781">
      <w:pPr>
        <w:rPr/>
      </w:pPr>
      <w:r w:rsidRPr="006418AA">
        <w:rPr/>
        <w:sym w:font="Wingdings" w:char="F0E8"/>
      </w:r>
      <w:r w:rsidR="00964781" w:rsidRPr="006418AA">
        <w:rPr>
          <w:b/>
          <w:bCs/>
        </w:rPr>
        <w:t>Comptes bancaires et épargne</w:t>
      </w:r>
    </w:p>
    <w:p w14:paraId="190F0B35" w14:textId="153AF197" w:rsidR="006418AA" w:rsidRPr="00A060BD" w:rsidRDefault="00964781" w:rsidP="00B6350A">
      <w:pPr>
        <w:pStyle w:val="Paragraphedeliste"/>
        <w:numPr>
          <w:ilvl w:val="1"/>
          <w:numId w:val="16"/>
        </w:numPr>
        <w:ind w:left="851" w:hanging="284"/>
        <w:rPr/>
      </w:pPr>
      <w:r w:rsidRPr="00A060BD">
        <w:rPr/>
        <w:t xml:space="preserve">Compte joint : </w:t>
      </w:r>
      <w:sdt>
        <w:sdtPr>
          <w:alias w:val="Nom du demandeur"/>
          <w:tag w:val="gd_cM_nom_du_demandeur"/>
          <w:id w:val="90139"/>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060BD">
        <w:rPr/>
        <w:t xml:space="preserve"> et </w:t>
      </w:r>
      <w:sdt>
        <w:sdtPr>
          <w:alias w:val="Nom du défendeur"/>
          <w:tag w:val="gd_cM_nom_du_defendeur"/>
          <w:id w:val="90138"/>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A060BD">
        <w:rPr/>
        <w:t xml:space="preserve"> conviennent de clôturer le compte joint et de partager le solde à parts égales ou selon des modalités à définir.</w:t>
      </w:r>
    </w:p>
    <w:p w14:paraId="3AD7D37A" w14:textId="4636B3BC" w:rsidR="00964781" w:rsidRPr="00A060BD" w:rsidRDefault="00964781" w:rsidP="00B6350A">
      <w:pPr>
        <w:pStyle w:val="Paragraphedeliste"/>
        <w:numPr>
          <w:ilvl w:val="1"/>
          <w:numId w:val="16"/>
        </w:numPr>
        <w:ind w:left="851" w:hanging="284"/>
        <w:rPr/>
      </w:pPr>
      <w:r w:rsidRPr="00A060BD">
        <w:rPr/>
        <w:t>Comptes individuels : Chaque époux conservera ses comptes individuels et les montants qui y sont déposés, sans compensation.</w:t>
      </w:r>
    </w:p>
    <w:p w14:paraId="04D8D1B5" w14:textId="565EA187" w:rsidR="00964781" w:rsidRPr="00964781" w:rsidRDefault="006418AA" w:rsidP="00964781">
      <w:pPr>
        <w:rPr/>
      </w:pPr>
      <w:r w:rsidRPr="006418AA">
        <w:rPr/>
        <w:sym w:font="Wingdings" w:char="F0E8"/>
      </w:r>
      <w:r w:rsidR="00964781" w:rsidRPr="006418AA">
        <w:rPr>
          <w:b/>
          <w:bCs/>
        </w:rPr>
        <w:t>Biens meubles et véhicules</w:t>
      </w:r>
    </w:p>
    <w:p w14:paraId="3A7FFD3A" w14:textId="6121344C" w:rsidR="00E87C8F" w:rsidRPr="00F769D2" w:rsidRDefault="00964781" w:rsidP="009E3950">
      <w:pPr>
        <w:pStyle w:val="Paragraphedeliste"/>
        <w:numPr>
          <w:ilvl w:val="1"/>
          <w:numId w:val="16"/>
        </w:numPr>
        <w:jc w:val="both"/>
        <w:rPr/>
      </w:pPr>
      <w:r w:rsidRPr="00F769D2">
        <w:rPr/>
        <w:t xml:space="preserve">Véhicule : Il est proposé que </w:t>
      </w:r>
      <w:sdt>
        <w:sdtPr>
          <w:alias w:val="Nom du demandeur"/>
          <w:tag w:val="gd_cM_nom_du_demandeur"/>
          <w:id w:val="9014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F769D2">
        <w:rPr/>
        <w:t xml:space="preserve"> conserve le véhicule </w:t>
      </w:r>
      <w:sdt>
        <w:sdtPr>
          <w:alias w:val="Marque, modèle"/>
          <w:tag w:val="gd_cM_marque_modele"/>
          <w:id w:val="90142"/>
          <w:lock w:val="sdtLocked"/>
          <w:text/>
        </w:sdtPr>
        <w:sdtContent>
          <w:r>
            <w:rPr>
              <w:highlight w:val="yellow"/>
            </w:rPr>
            <w:t xml:space="preserve">[Marque, modèle]</w:t>
          </w:r>
        </w:sdtContent>
      </w:sdt>
      <w:r w:rsidRPr="00F769D2">
        <w:rPr/>
        <w:t xml:space="preserve"> et verse une compensation de </w:t>
      </w:r>
      <w:sdt>
        <w:sdtPr>
          <w:alias w:val="Montant"/>
          <w:tag w:val="gd_cM_montant"/>
          <w:id w:val="90141"/>
          <w:lock w:val="sdtLocked"/>
          <w:text/>
        </w:sdtPr>
        <w:sdtContent>
          <w:r>
            <w:rPr>
              <w:highlight w:val="yellow"/>
            </w:rPr>
            <w:t xml:space="preserve">[Montant]</w:t>
          </w:r>
        </w:sdtContent>
      </w:sdt>
      <w:r w:rsidRPr="00F769D2">
        <w:rPr/>
        <w:t xml:space="preserve"> à </w:t>
      </w:r>
      <w:sdt>
        <w:sdtPr>
          <w:alias w:val="Nom du défendeur"/>
          <w:tag w:val="gd_cM_nom_du_defendeur"/>
          <w:id w:val="90140"/>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F769D2">
        <w:rPr/>
        <w:t xml:space="preserve"> pour la valeur de la part de ce dernier dans le véhicule.</w:t>
      </w:r>
    </w:p>
    <w:p w14:paraId="7C57E883" w14:textId="1A9C64B1" w:rsidR="00964781" w:rsidRPr="00F769D2" w:rsidRDefault="00964781" w:rsidP="009E3950">
      <w:pPr>
        <w:pStyle w:val="Paragraphedeliste"/>
        <w:numPr>
          <w:ilvl w:val="1"/>
          <w:numId w:val="16"/>
        </w:numPr>
        <w:jc w:val="both"/>
        <w:rPr/>
      </w:pPr>
      <w:r w:rsidRPr="00F769D2">
        <w:rPr/>
        <w:t>Mobilier : Le mobilier du domicile conjugal sera réparti à l’amiable entre les parties selon leur accord. En cas de désaccord sur la répartition de certains meubles, ceux-ci pourront être estimés et attribués avec compensation financière.</w:t>
      </w:r>
    </w:p>
    <w:p w14:paraId="537FF03C" w14:textId="6874CDFF" w:rsidR="00964781" w:rsidRPr="00964781" w:rsidRDefault="00E87C8F" w:rsidP="00964781">
      <w:pPr>
        <w:pStyle w:val="MoyenA"/>
        <w:rPr/>
      </w:pPr>
      <w:r w:rsidRPr="00E87C8F">
        <w:rPr/>
        <w:sym w:font="Wingdings" w:char="F0E8"/>
      </w:r>
      <w:r w:rsidR="00964781" w:rsidRPr="0004670E">
        <w:rPr>
          <w:b/>
          <w:bCs/>
        </w:rPr>
        <w:t>Autres biens ou actifs</w:t>
      </w:r>
    </w:p>
    <w:p w14:paraId="45FD6EBA" w14:textId="3E3CB988" w:rsidR="00964781" w:rsidRPr="0004670E" w:rsidRDefault="00964781" w:rsidP="0004670E">
      <w:pPr>
        <w:rPr/>
      </w:pPr>
      <w:r w:rsidRPr="0004670E">
        <w:rPr/>
        <w:t xml:space="preserve">Concernant les parts sociales ou actions, il est proposé que </w:t>
      </w:r>
      <w:sdt>
        <w:sdtPr>
          <w:alias w:val="Nom du demandeur"/>
          <w:tag w:val="gd_cM_nom_du_demandeur"/>
          <w:id w:val="9014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04670E">
        <w:rPr/>
        <w:t xml:space="preserve"> conserve ses parts dans </w:t>
      </w:r>
      <w:sdt>
        <w:sdtPr>
          <w:alias w:val="Nom de la société"/>
          <w:tag w:val="gd_cM_nom_de_la_societe"/>
          <w:id w:val="90145"/>
          <w:lock w:val="sdtLocked"/>
          <w:text/>
        </w:sdtPr>
        <w:sdtContent>
          <w:r>
            <w:rPr>
              <w:highlight w:val="yellow"/>
            </w:rPr>
            <w:t xml:space="preserve">[Nom de la société]</w:t>
          </w:r>
        </w:sdtContent>
      </w:sdt>
      <w:r w:rsidRPr="0004670E">
        <w:rPr/>
        <w:t xml:space="preserve">, sous réserve du paiement d'une compensation à </w:t>
      </w:r>
      <w:sdt>
        <w:sdtPr>
          <w:alias w:val="Nom du défendeur"/>
          <w:tag w:val="gd_cM_nom_du_defendeur"/>
          <w:id w:val="90144"/>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04670E">
        <w:rPr/>
        <w:t>, si nécessaire.</w:t>
      </w:r>
    </w:p>
    <w:p w14:paraId="268DBFE5" w14:textId="324BD913" w:rsidR="00964781" w:rsidRPr="00662C96" w:rsidRDefault="00964781" w:rsidP="0004670E">
      <w:pPr>
        <w:pStyle w:val="MoyenA"/>
        <w:rPr>
          <w:b/>
          <w:bCs/>
          <w:u w:val="single"/>
        </w:rPr>
      </w:pPr>
      <w:r w:rsidRPr="00662C96">
        <w:rPr>
          <w:b/>
          <w:bCs/>
          <w:u w:val="single"/>
        </w:rPr>
        <w:t>Liquidation des dettes communes</w:t>
      </w:r>
    </w:p>
    <w:p w14:paraId="2707845E" w14:textId="560FBB4B" w:rsidR="00964781" w:rsidRPr="00964781" w:rsidRDefault="00964781" w:rsidP="00964781">
      <w:pPr>
        <w:rPr/>
      </w:pPr>
      <w:r w:rsidRPr="00964781">
        <w:rPr/>
        <w:t xml:space="preserve">Les époux reconnaissent l’existence d’une dette commune liée au crédit immobilier de </w:t>
      </w:r>
      <w:sdt>
        <w:sdtPr>
          <w:alias w:val="Montant restant dû"/>
          <w:tag w:val="gd_cM_montant_restant_du"/>
          <w:id w:val="90148"/>
          <w:lock w:val="sdtLocked"/>
          <w:text/>
        </w:sdtPr>
        <w:sdtContent>
          <w:r>
            <w:rPr>
              <w:highlight w:val="yellow"/>
            </w:rPr>
            <w:t xml:space="preserve">[Montant restant dû]</w:t>
          </w:r>
        </w:sdtContent>
      </w:sdt>
      <w:r w:rsidRPr="00964781">
        <w:rPr/>
        <w:t xml:space="preserve">. Il est proposé que </w:t>
      </w:r>
      <w:sdt>
        <w:sdtPr>
          <w:alias w:val="Nom du demandeur"/>
          <w:tag w:val="gd_cM_nom_du_demandeur"/>
          <w:id w:val="9014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964781">
        <w:rPr/>
        <w:t xml:space="preserve"> prenne en charge le remboursement de cette dette en contrepartie de l’attribution préférentielle du bien immobilier. À défaut, le produit de la vente du bien immobilier servira à rembourser le prêt en priorité.</w:t>
      </w:r>
    </w:p>
    <w:p w14:paraId="2FCD774F" w14:textId="180064D4" w:rsidR="00662C96" w:rsidRPr="00964781" w:rsidRDefault="00662C96" w:rsidP="00662C96">
      <w:pPr>
        <w:jc w:val="center"/>
        <w:rPr/>
      </w:pPr>
      <w:r>
        <w:rPr/>
        <w:t>*****</w:t>
      </w:r>
    </w:p>
    <w:p w14:paraId="5AFF45B0" w14:textId="77777777" w:rsidR="00662C96" w:rsidRDefault="00662C96" w:rsidP="00964781">
      <w:pPr>
        <w:pStyle w:val="NiveauDispositif"/>
        <w:rPr/>
      </w:pPr>
      <w:r>
        <w:rPr>
          <w:b/>
          <w:bCs/>
        </w:rPr>
        <w:t>En tout état de cause</w:t>
      </w:r>
      <w:r>
        <w:rPr/>
        <w:t xml:space="preserve">, </w:t>
      </w:r>
      <w:sdt>
        <w:sdtPr>
          <w:alias w:val="Nom du demandeur"/>
          <w:tag w:val="gd_cM_nom_du_demandeur"/>
          <w:id w:val="90150"/>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964781" w:rsidRPr="00964781">
        <w:rPr/>
        <w:t xml:space="preserve"> propose de parvenir à un règlement amiable de la liquidation de la communauté ou de l’indivision, sous réserve de l’accord de </w:t>
      </w:r>
      <w:sdt>
        <w:sdtPr>
          <w:alias w:val="Nom du défendeur"/>
          <w:tag w:val="gd_cM_nom_du_defendeur"/>
          <w:id w:val="90149"/>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964781" w:rsidRPr="00964781">
        <w:rPr/>
        <w:t xml:space="preserve"> sur les points susmentionnés. </w:t>
      </w:r>
    </w:p>
    <w:p w14:paraId="106121CC" w14:textId="0E2154AC" w:rsidR="00B85728" w:rsidRDefault="00964781" w:rsidP="00964781">
      <w:pPr>
        <w:rPr/>
      </w:pPr>
      <w:r w:rsidRPr="00964781">
        <w:rPr/>
        <w:t>À défaut, les époux demandent que Madame/Monsieur le Juge désigne un notaire pour procéder à la liquidation et au partage, conformément à l’article 267 du Code civil.</w:t>
      </w:r>
    </w:p>
    <w:p w14:paraId="181D4F5F" w14:textId="7E0A3F59" w:rsidR="00136A62" w:rsidRPr="00163D50" w:rsidRDefault="00136A62" w:rsidP="00163D50">
      <w:pPr>
        <w:pStyle w:val="MoyenA"/>
        <w:rPr>
          <w:b/>
          <w:bCs/>
          <w:u w:val="single"/>
        </w:rPr>
      </w:pPr>
      <w:r w:rsidRPr="00163D50">
        <w:rPr>
          <w:b/>
          <w:bCs/>
          <w:u w:val="single"/>
        </w:rPr>
        <w:t>Liquidation du régime matrimonial</w:t>
      </w:r>
    </w:p>
    <w:p w14:paraId="46D4F41A" w14:textId="77777777" w:rsidR="000200A4" w:rsidRDefault="00856C3B" w:rsidP="00856C3B">
      <w:pPr>
        <w:rPr/>
      </w:pPr>
      <w:r w:rsidRPr="00856C3B">
        <w:rPr/>
        <w:t xml:space="preserve">Il est demandé que soit ordonnée la liquidation et le partage du régime matrimonial des époux, faute d’un règlement conventionnel entre les parties. </w:t>
      </w:r>
    </w:p>
    <w:p w14:paraId="1B9B587A" w14:textId="72A55C8A" w:rsidR="00856C3B" w:rsidRPr="00856C3B" w:rsidRDefault="00856C3B" w:rsidP="00856C3B">
      <w:pPr>
        <w:rPr/>
      </w:pPr>
      <w:r w:rsidRPr="00856C3B">
        <w:rPr/>
        <w:t xml:space="preserve">Conformément à l’article 267 du Code civil, et en l'absence d'accord entre les époux sur la répartition de leurs intérêts patrimoniaux, </w:t>
      </w:r>
      <w:sdt>
        <w:sdtPr>
          <w:alias w:val="Nom du demandeur"/>
          <w:tag w:val="gd_cM_nom_du_demandeur"/>
          <w:id w:val="9015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sollicite que Madame/Monsieur le Juge aux Affaires Familiales se prononce sur les demandes suivantes</w:t>
      </w:r>
      <w:r>
        <w:rPr/>
        <w:t> :</w:t>
      </w:r>
    </w:p>
    <w:p w14:paraId="140EC5BE" w14:textId="4279ED85" w:rsidR="00856C3B" w:rsidRPr="00856C3B" w:rsidRDefault="00856C3B" w:rsidP="00856C3B">
      <w:pPr>
        <w:rPr/>
      </w:pPr>
      <w:r w:rsidRPr="00856C3B">
        <w:rPr/>
        <w:sym w:font="Wingdings" w:char="F0E8"/>
      </w:r>
      <w:r w:rsidRPr="00856C3B">
        <w:rPr>
          <w:b/>
          <w:bCs/>
        </w:rPr>
        <w:t>La demande de maintien dans l’indivision pour certains biens communs ou indivis</w:t>
      </w:r>
    </w:p>
    <w:p w14:paraId="15C4B5C9" w14:textId="3CE8DB29" w:rsidR="00856C3B" w:rsidRDefault="00856C3B" w:rsidP="00856C3B">
      <w:pPr>
        <w:rPr/>
      </w:pPr>
      <w:r w:rsidRPr="00856C3B">
        <w:rPr/>
        <w:t xml:space="preserve">En vertu de l'article 267 du Code civil, </w:t>
      </w:r>
      <w:sdt>
        <w:sdtPr>
          <w:alias w:val="Nom du demandeur"/>
          <w:tag w:val="gd_cM_nom_du_demandeur"/>
          <w:id w:val="9015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sollicite que certains biens communs ou indivis soient maintenus dans l’indivision, en fonction de l’intérêt des parties. Cette demande est motivée par la nécessité de conserver temporairement l’indivision sur des biens spécifiques, tels que </w:t>
      </w:r>
      <w:r w:rsidRPr="00881A83">
        <w:rPr>
          <w:highlight w:val="yellow"/>
        </w:rPr>
        <w:t>[nommer le ou les biens concernés : logement familial, bien locatif, propriété commune, etc.]</w:t>
      </w:r>
      <w:r w:rsidRPr="00856C3B">
        <w:rPr/>
        <w:t>.</w:t>
      </w:r>
    </w:p>
    <w:p w14:paraId="367E967E" w14:textId="77777777" w:rsidR="00856C3B" w:rsidRPr="00856C3B" w:rsidRDefault="00856C3B" w:rsidP="00856C3B">
      <w:pPr>
        <w:rPr/>
      </w:pPr>
      <w:r>
        <w:rPr/>
        <w:t xml:space="preserve">Le maintien de l’indivision peut être justifié par divers facteurs, notamment la préservation d’un patrimoine commun dont la liquidation immédiate serait économiquement défavorable, ou pour assurer la stabilité du logement des enfants. </w:t>
      </w:r>
      <w:sdt>
        <w:sdtPr>
          <w:alias w:val="Nom du demandeur"/>
          <w:tag w:val="gd_cM_nom_du_demandeur"/>
          <w:id w:val="90153"/>
          <w:lock w:val="sdtLocked"/>
          <w:dataBinding w:prefixMappings="xmlns:gd='urn:gdroit:acte'" w:xpath="/gd:acte[1]/gd:cM_nom_du_demandeur[1]" w:storeItemID="{7A3C1E52-9B4D-4F16-8A20-C5D9E4B1F073}"/>
          <w:text/>
        </w:sdtPr>
        <w:sdtContent>
          <w:r>
            <w:rPr/>
            <w:t xml:space="preserve">[Nom du demandeur]</w:t>
          </w:r>
        </w:sdtContent>
      </w:sdt>
      <w:r>
        <w:rPr/>
        <w:t xml:space="preserve"> demande que le juge prenne en compte ces éléments et fixe les modalités d'administration et de gestion des biens maintenus dans l'indivision, jusqu'à la liquidation définitive du régime matrimonial.</w:t>
      </w:r>
    </w:p>
    <w:p w14:paraId="53DCAA37" w14:textId="4ACAE968" w:rsidR="00856C3B" w:rsidRPr="00856C3B" w:rsidRDefault="00856C3B" w:rsidP="00856C3B">
      <w:pPr>
        <w:pStyle w:val="MoyenA"/>
        <w:rPr/>
      </w:pPr>
      <w:r w:rsidRPr="00856C3B">
        <w:rPr/>
        <w:sym w:font="Wingdings" w:char="F0E8"/>
      </w:r>
      <w:r w:rsidRPr="00856C3B">
        <w:rPr>
          <w:b/>
          <w:bCs/>
        </w:rPr>
        <w:t xml:space="preserve">La demande d’attribution préférentielle de </w:t>
      </w:r>
      <w:sdt>
        <w:sdtPr>
          <w:alias w:val="Nom de l’époux"/>
          <w:tag w:val="gd_cM_nom_de_l_epoux"/>
          <w:id w:val="90155"/>
          <w:lock w:val="sdtLocked"/>
          <w:text/>
        </w:sdtPr>
        <w:sdtContent>
          <w:r>
            <w:rPr>
              <w:b/>
              <w:bCs/>
              <w:highlight w:val="yellow"/>
            </w:rPr>
            <w:t xml:space="preserve">[Nom de l’époux]</w:t>
          </w:r>
        </w:sdtContent>
      </w:sdt>
      <w:r w:rsidRPr="00856C3B">
        <w:rPr>
          <w:b/>
          <w:bCs/>
        </w:rPr>
        <w:t xml:space="preserve"> concernant </w:t>
      </w:r>
      <w:sdt>
        <w:sdtPr>
          <w:alias w:val="bien spécifique"/>
          <w:tag w:val="gd_cm_bien_specifique"/>
          <w:id w:val="90154"/>
          <w:lock w:val="sdtLocked"/>
          <w:text/>
        </w:sdtPr>
        <w:sdtContent>
          <w:r>
            <w:rPr>
              <w:b/>
              <w:bCs/>
              <w:highlight w:val="yellow"/>
            </w:rPr>
            <w:t xml:space="preserve">[bien spécifique]</w:t>
          </w:r>
        </w:sdtContent>
      </w:sdt>
    </w:p>
    <w:p w14:paraId="537ADD31" w14:textId="7114225D" w:rsidR="00856C3B" w:rsidRPr="00856C3B" w:rsidRDefault="00856C3B" w:rsidP="00856C3B">
      <w:pPr>
        <w:rPr/>
      </w:pPr>
      <w:r w:rsidRPr="00881A83">
        <w:rPr>
          <w:highlight w:val="yellow"/>
        </w:rPr>
        <w:lastRenderedPageBreak/>
        <w:t>[Nom du demandeur]</w:t>
      </w:r>
      <w:r w:rsidRPr="00856C3B">
        <w:rPr/>
        <w:t xml:space="preserve"> sollicite également l’attribution préférentielle de certains biens conformément à l’article 267 du Code civil, qui permet à un époux de demander l'attribution d’un bien indivis ou commun lorsque cela répond à un intérêt légitime.</w:t>
      </w:r>
    </w:p>
    <w:p w14:paraId="2B847925" w14:textId="77777777" w:rsidR="00856C3B" w:rsidRDefault="00856C3B" w:rsidP="00856C3B">
      <w:pPr>
        <w:rPr/>
      </w:pPr>
      <w:r w:rsidRPr="00856C3B">
        <w:rPr/>
        <w:t xml:space="preserve">En l’espèce, </w:t>
      </w:r>
      <w:sdt>
        <w:sdtPr>
          <w:alias w:val="Nom du demandeur"/>
          <w:tag w:val="gd_cM_nom_du_demandeur"/>
          <w:id w:val="9015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demande l’attribution préférentielle de </w:t>
      </w:r>
      <w:sdt>
        <w:sdtPr>
          <w:alias w:val="désigner le bien : logement familial, véhicule, etc."/>
          <w:tag w:val="gd_cm_designer_le_bien_logement_familial_vehicule_etc"/>
          <w:id w:val="90156"/>
          <w:lock w:val="sdtLocked"/>
          <w:text/>
        </w:sdtPr>
        <w:sdtContent>
          <w:r>
            <w:rPr>
              <w:highlight w:val="yellow"/>
            </w:rPr>
            <w:t xml:space="preserve">[désigner le bien : logement familial, véhicule, etc.]</w:t>
          </w:r>
        </w:sdtContent>
      </w:sdt>
      <w:r w:rsidRPr="00856C3B">
        <w:rPr/>
        <w:t xml:space="preserve">. Cette demande est justifiée par </w:t>
      </w:r>
      <w:r w:rsidRPr="00881A83">
        <w:rPr>
          <w:highlight w:val="yellow"/>
        </w:rPr>
        <w:t>[préciser les raisons : par exemple, l’époux demandeur réside dans le logement avec les enfants et il est dans leur intérêt de maintenir une certaine stabilité, ou l'époux a un lien professionnel ou personnel particulier avec le bien]</w:t>
      </w:r>
      <w:r w:rsidRPr="00856C3B">
        <w:rPr/>
        <w:t>.</w:t>
      </w:r>
    </w:p>
    <w:p w14:paraId="142839D7" w14:textId="77777777" w:rsidR="00856C3B" w:rsidRPr="00856C3B" w:rsidRDefault="00856C3B" w:rsidP="00856C3B">
      <w:pPr>
        <w:rPr/>
      </w:pPr>
      <w:r w:rsidRPr="00856C3B">
        <w:rPr/>
        <w:t xml:space="preserve">Conformément à l’article 831 du Code civil, une compensation financière pourra être envisagée en cas de différence de valeur entre les parts respectives des époux. Dans ce cadre, </w:t>
      </w:r>
      <w:sdt>
        <w:sdtPr>
          <w:alias w:val="Nom du demandeur"/>
          <w:tag w:val="gd_cM_nom_du_demandeur"/>
          <w:id w:val="90159"/>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est disposé(e) à verser une soulte à </w:t>
      </w:r>
      <w:sdt>
        <w:sdtPr>
          <w:alias w:val="Nom du conjoint"/>
          <w:tag w:val="gd_cM_nom_du_conjoint"/>
          <w:id w:val="90158"/>
          <w:lock w:val="sdtLocked"/>
          <w:text/>
        </w:sdtPr>
        <w:sdtContent>
          <w:r>
            <w:rPr>
              <w:highlight w:val="yellow"/>
            </w:rPr>
            <w:t xml:space="preserve">[Nom du conjoint]</w:t>
          </w:r>
        </w:sdtContent>
      </w:sdt>
      <w:r w:rsidRPr="00856C3B">
        <w:rPr/>
        <w:t xml:space="preserve"> si nécessaire, pour compenser l’attribution du bien.</w:t>
      </w:r>
    </w:p>
    <w:p w14:paraId="32C97CC0" w14:textId="5A07543E" w:rsidR="00856C3B" w:rsidRPr="00856C3B" w:rsidRDefault="00856C3B" w:rsidP="00856C3B">
      <w:pPr>
        <w:pStyle w:val="MoyenA"/>
        <w:rPr/>
      </w:pPr>
      <w:r w:rsidRPr="00856C3B">
        <w:rPr/>
        <w:sym w:font="Wingdings" w:char="F0E8"/>
      </w:r>
      <w:r w:rsidRPr="00856C3B">
        <w:rPr>
          <w:b/>
          <w:bCs/>
        </w:rPr>
        <w:t>La demande d’avance sur part de communauté ou de biens indivis</w:t>
      </w:r>
    </w:p>
    <w:p w14:paraId="76C39735" w14:textId="4521D11C" w:rsidR="00856C3B" w:rsidRDefault="00856C3B" w:rsidP="00856C3B">
      <w:pPr>
        <w:rPr/>
      </w:pPr>
      <w:r w:rsidRPr="00856C3B">
        <w:rPr/>
        <w:t xml:space="preserve">Enfin, si la situation financière de </w:t>
      </w:r>
      <w:sdt>
        <w:sdtPr>
          <w:alias w:val="Nom du demandeur"/>
          <w:tag w:val="gd_cM_nom_du_demandeur"/>
          <w:id w:val="9016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le justifie, il est demandé que le juge accorde une avance sur part de communauté ou de biens indivis, conformément à l’article 267 du Code civil. Cette avance pourrait être nécessaire pour permettre à </w:t>
      </w:r>
      <w:sdt>
        <w:sdtPr>
          <w:alias w:val="Nom du demandeur"/>
          <w:tag w:val="gd_cM_nom_du_demandeur"/>
          <w:id w:val="90160"/>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de faire face à ses obligations financières ou à l’entretien des enfants durant la procédure de liquidation.</w:t>
      </w:r>
    </w:p>
    <w:p w14:paraId="0B8C786F" w14:textId="488CB4B4" w:rsidR="00531D64" w:rsidRDefault="00856C3B" w:rsidP="00856C3B">
      <w:pPr>
        <w:rPr/>
      </w:pPr>
      <w:r w:rsidRPr="00856C3B">
        <w:rPr/>
        <w:t xml:space="preserve">Il est à noter que la procédure de liquidation peut prendre un certain temps, et que durant cette période, </w:t>
      </w:r>
      <w:sdt>
        <w:sdtPr>
          <w:alias w:val="Nom du demandeur"/>
          <w:tag w:val="gd_cM_nom_du_demandeur"/>
          <w:id w:val="9016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pourrait se trouver en difficulté financière si l'attribution de sa part dans le patrimoine commun est retardée. Une avance permettrait de pallier cet écart temporel en octroyant à </w:t>
      </w:r>
      <w:sdt>
        <w:sdtPr>
          <w:alias w:val="Nom du demandeur"/>
          <w:tag w:val="gd_cM_nom_du_demandeur"/>
          <w:id w:val="9016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856C3B">
        <w:rPr/>
        <w:t xml:space="preserve"> une provision sur les sommes ou les biens auxquels il/elle a droit, en anticipation du partage définitif. Cette avance serait ensuite déduite de la part qui lui sera allouée au terme de la liquidation du régime matrimonial.</w:t>
      </w:r>
    </w:p>
    <w:p w14:paraId="366EE09E" w14:textId="14D52689" w:rsidR="00136A62" w:rsidRPr="00163D50" w:rsidRDefault="00136A62" w:rsidP="00163D50">
      <w:pPr>
        <w:pStyle w:val="MoyenA"/>
        <w:rPr>
          <w:u w:val="single"/>
        </w:rPr>
      </w:pPr>
      <w:r w:rsidRPr="00163D50">
        <w:rPr>
          <w:b/>
          <w:bCs/>
          <w:u w:val="single"/>
        </w:rPr>
        <w:t>Date des effets du divorce sur les biens</w:t>
      </w:r>
    </w:p>
    <w:p w14:paraId="43983A62" w14:textId="77777777" w:rsidR="006C3D41" w:rsidRPr="006C3D41" w:rsidRDefault="006C3D41" w:rsidP="006C3D41">
      <w:pPr>
        <w:rPr/>
      </w:pPr>
      <w:r w:rsidRPr="006C3D41">
        <w:rPr/>
        <w:t xml:space="preserve">Conformément à l'article 262-1 du Code civil, </w:t>
      </w:r>
      <w:sdt>
        <w:sdtPr>
          <w:alias w:val="Nom du demandeur"/>
          <w:tag w:val="gd_cM_nom_du_demandeur"/>
          <w:id w:val="9016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6C3D41">
        <w:rPr/>
        <w:t xml:space="preserve"> sollicite que la date des effets du divorce sur les biens des époux soit fixée à la date de l'assignation en divorce, ou à défaut, à la date de la requête conjointe si applicable.</w:t>
      </w:r>
    </w:p>
    <w:p w14:paraId="42D811BC" w14:textId="77777777" w:rsidR="006C3D41" w:rsidRPr="006C3D41" w:rsidRDefault="006C3D41" w:rsidP="006C3D41">
      <w:pPr>
        <w:rPr/>
      </w:pPr>
      <w:r w:rsidRPr="006C3D41">
        <w:rPr/>
        <w:t>Avant la réforme de 2019, la date des effets du divorce sur les biens des époux était fixée à la date de l'ordonnance de non-conciliation (ONC), marquant ainsi le début de la procédure de divorce. Cependant, avec la suppression de cette phase par la loi du 23 mars 2019, l'article 262-1 du Code civil dispose désormais que la dissolution du régime matrimonial correspond à la date de la demande en divorce (qu'il s'agisse d'une assignation ou d'une requête conjointe).</w:t>
      </w:r>
    </w:p>
    <w:p w14:paraId="4071277B" w14:textId="77777777" w:rsidR="006C3D41" w:rsidRPr="006C3D41" w:rsidRDefault="006C3D41" w:rsidP="006C3D41">
      <w:pPr>
        <w:rPr/>
      </w:pPr>
      <w:r w:rsidRPr="006C3D41">
        <w:rPr/>
        <w:t xml:space="preserve">Cette nouvelle règle permet à l’époux demandeur de maîtriser stratégiquement la date des effets patrimoniaux du divorce, en fonction de ses intérêts. Ainsi, </w:t>
      </w:r>
      <w:sdt>
        <w:sdtPr>
          <w:alias w:val="Nom du demandeur"/>
          <w:tag w:val="gd_cM_nom_du_demandeur"/>
          <w:id w:val="9016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6C3D41">
        <w:rPr/>
        <w:t xml:space="preserve"> sollicite que la date des effets du divorce soit fixée à la date de l'assignation, afin de protéger ses intérêts patrimoniaux dès le début de la procédure.</w:t>
      </w:r>
    </w:p>
    <w:p w14:paraId="5488FC18" w14:textId="77777777" w:rsidR="006C3D41" w:rsidRPr="006C3D41" w:rsidRDefault="006C3D41" w:rsidP="006C3D41">
      <w:pPr>
        <w:rPr/>
      </w:pPr>
      <w:r w:rsidRPr="006C3D41">
        <w:rPr/>
        <w:t xml:space="preserve">Toutefois, l’article 262-1 permet également aux époux de solliciter, en cas de circonstances particulières, un report de la date de dissolution du régime matrimonial </w:t>
      </w:r>
      <w:r w:rsidRPr="006C3D41">
        <w:rPr/>
        <w:lastRenderedPageBreak/>
        <w:t>à une date antérieure ou postérieure à celle de l'assignation. Par ailleurs, les époux peuvent aussi, en vertu de l'article 265-2 du Code civil, convenir par convention de fixer une autre date pour la liquidation de leurs intérêts patrimoniaux, notamment s’ils estiment que cela permettrait de mieux préserver leurs droits respectifs.</w:t>
      </w:r>
    </w:p>
    <w:p w14:paraId="67FA761A" w14:textId="25F63882" w:rsidR="006C3D41" w:rsidRPr="006C3D41" w:rsidRDefault="006C3D41" w:rsidP="006C3D41">
      <w:pPr>
        <w:rPr/>
      </w:pPr>
      <w:r w:rsidRPr="006C3D41">
        <w:rPr/>
        <w:t xml:space="preserve">Cette demande présente plusieurs intérêts pratiques et juridiques pour </w:t>
      </w:r>
      <w:sdt>
        <w:sdtPr>
          <w:alias w:val="Nom du demandeur"/>
          <w:tag w:val="gd_cM_nom_du_demandeur"/>
          <w:id w:val="90166"/>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D54F78">
        <w:rPr>
          <w:highlight w:val="yellow"/>
        </w:rPr>
        <w:t> </w:t>
      </w:r>
      <w:r w:rsidR="00D54F78">
        <w:rPr/>
        <w:t>:</w:t>
      </w:r>
    </w:p>
    <w:p w14:paraId="03DB84BB" w14:textId="646925DA" w:rsidR="006C3D41" w:rsidRPr="006C3D41" w:rsidRDefault="006C3D41" w:rsidP="006C3D41">
      <w:pPr>
        <w:rPr/>
      </w:pPr>
      <w:r w:rsidRPr="006C3D41">
        <w:rPr/>
        <w:sym w:font="Wingdings" w:char="F0E8"/>
      </w:r>
      <w:r w:rsidRPr="006C3D41">
        <w:rPr>
          <w:b/>
          <w:bCs/>
        </w:rPr>
        <w:t>Fixation claire de la cessation des effets du mariage sur le plan patrimonial</w:t>
      </w:r>
    </w:p>
    <w:p w14:paraId="177F9EBA" w14:textId="245845EE" w:rsidR="006C3D41" w:rsidRPr="006C3D41" w:rsidRDefault="006C3D41" w:rsidP="006C3D41">
      <w:pPr>
        <w:rPr/>
      </w:pPr>
      <w:r w:rsidRPr="006C3D41">
        <w:rPr/>
        <w:t xml:space="preserve">La date des effets du divorce sur les biens des époux marque la fin de la solidarité économique et de la participation aux charges communes. À compter de cette date, chaque époux devient responsable de la gestion de son patrimoine propre. Les revenus, dettes, ou </w:t>
      </w:r>
      <w:proofErr w:type="gramStart"/>
      <w:r w:rsidRPr="006C3D41">
        <w:rPr/>
        <w:t>acquisitions postérieurs</w:t>
      </w:r>
      <w:proofErr w:type="gramEnd"/>
      <w:r w:rsidRPr="006C3D41">
        <w:rPr/>
        <w:t xml:space="preserve"> à cette date ne seront plus considérés comme faisant partie de la communauté ou de l’indivision, évitant ainsi que l’un des époux ait à supporter les dettes contractées par l’autre ou à partager des biens acquis après cette date.</w:t>
      </w:r>
    </w:p>
    <w:p w14:paraId="0C8826C0" w14:textId="3DA70C78" w:rsidR="006C3D41" w:rsidRPr="006C3D41" w:rsidRDefault="006C3D41" w:rsidP="006C3D41">
      <w:pPr>
        <w:pStyle w:val="MoyenA"/>
        <w:rPr/>
      </w:pPr>
      <w:r w:rsidRPr="006C3D41">
        <w:rPr/>
        <w:sym w:font="Wingdings" w:char="F0E8"/>
      </w:r>
      <w:r w:rsidRPr="006C3D41">
        <w:rPr>
          <w:b/>
          <w:bCs/>
        </w:rPr>
        <w:t>Éviter la constitution d’un patrimoine commun après la séparation</w:t>
      </w:r>
    </w:p>
    <w:p w14:paraId="5E433EE8" w14:textId="6F732CF2" w:rsidR="006C3D41" w:rsidRPr="006C3D41" w:rsidRDefault="006C3D41" w:rsidP="006C3D41">
      <w:pPr>
        <w:rPr/>
      </w:pPr>
      <w:r w:rsidRPr="006C3D41">
        <w:rPr/>
        <w:t xml:space="preserve">En fixant les effets du divorce à la date de l'assignation, </w:t>
      </w:r>
      <w:sdt>
        <w:sdtPr>
          <w:alias w:val="Nom du demandeur"/>
          <w:tag w:val="gd_cM_nom_du_demandeur"/>
          <w:id w:val="9016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6C3D41">
        <w:rPr/>
        <w:t xml:space="preserve"> demande que tout bien acquis après cette date ne soit plus considéré comme un bien commun ou indivis. Cela est particulièrement important dans le cadre d'un régime de communauté réduite aux acquêts, où les biens acquis pendant le mariage tombent en communauté. Cette disposition permet d'éviter que des acquisitions postérieures à la séparation de fait soient partagées entre les époux.</w:t>
      </w:r>
    </w:p>
    <w:p w14:paraId="79FB618C" w14:textId="4C9621B3" w:rsidR="006C3D41" w:rsidRPr="006C3D41" w:rsidRDefault="006C3D41" w:rsidP="006C3D41">
      <w:pPr>
        <w:pStyle w:val="MoyenA"/>
        <w:rPr/>
      </w:pPr>
      <w:r w:rsidRPr="006C3D41">
        <w:rPr/>
        <w:sym w:font="Wingdings" w:char="F0E8"/>
      </w:r>
      <w:r w:rsidRPr="006C3D41">
        <w:rPr>
          <w:b/>
          <w:bCs/>
        </w:rPr>
        <w:t>Protection contre les manœuvres dilatoires</w:t>
      </w:r>
    </w:p>
    <w:p w14:paraId="3BDA293A" w14:textId="0E07D1C1" w:rsidR="006C3D41" w:rsidRPr="006C3D41" w:rsidRDefault="006C3D41" w:rsidP="006C3D41">
      <w:pPr>
        <w:rPr/>
      </w:pPr>
      <w:r w:rsidRPr="006C3D41">
        <w:rPr/>
        <w:t>Fixer la date des effets du divorce à celle de l'assignation permet également de se prémunir contre des tentatives dilatoires, où l'un des époux pourrait retarder la liquidation du régime matrimonial pour continuer à tirer avantage des biens communs ou indivis. Dès la date fixée, chaque époux est responsable de son propre patrimoine, et les actes posés par l'un ne peuvent plus engager l'autre.</w:t>
      </w:r>
    </w:p>
    <w:p w14:paraId="490B5AF5" w14:textId="36979C28" w:rsidR="006C3D41" w:rsidRPr="006C3D41" w:rsidRDefault="006C3D41" w:rsidP="006C3D41">
      <w:pPr>
        <w:pStyle w:val="MoyenA"/>
        <w:rPr/>
      </w:pPr>
      <w:r w:rsidRPr="006C3D41">
        <w:rPr/>
        <w:sym w:font="Wingdings" w:char="F0E8"/>
      </w:r>
      <w:r w:rsidRPr="006C3D41">
        <w:rPr>
          <w:b/>
          <w:bCs/>
        </w:rPr>
        <w:t>Rétroactivité des effets patrimoniaux</w:t>
      </w:r>
    </w:p>
    <w:p w14:paraId="53AD35A8" w14:textId="62882948" w:rsidR="006C3D41" w:rsidRPr="006C3D41" w:rsidRDefault="006C3D41" w:rsidP="006C3D41">
      <w:pPr>
        <w:rPr/>
      </w:pPr>
      <w:sdt>
        <w:sdtPr>
          <w:alias w:val="Nom du demandeur"/>
          <w:tag w:val="gd_cM_nom_du_demandeur"/>
          <w:id w:val="9016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6C3D41">
        <w:rPr/>
        <w:t xml:space="preserve"> demande que les effets patrimoniaux du divorce soient rétroactivement fixés à la date de l'assignation, afin de sécuriser ses revenus, ses acquisitions et ses dettes dès le début de la procédure. Fixer cette date permet d’établir un cadre juridique clair pour la liquidation du régime matrimonial et de protéger les intérêts de chaque époux dans la période séparant l'assignation du jugement de divorce.</w:t>
      </w:r>
    </w:p>
    <w:p w14:paraId="6DAE3474" w14:textId="356248DF" w:rsidR="00347A61" w:rsidRPr="00347A61" w:rsidRDefault="005D3385" w:rsidP="006C3D41">
      <w:pPr>
        <w:rPr/>
      </w:pPr>
      <w:r w:rsidRPr="002E4EAC">
        <w:rPr>
          <w:b/>
          <w:bCs/>
        </w:rPr>
        <w:t>En conséquence</w:t>
      </w:r>
      <w:r w:rsidR="006C3D41" w:rsidRPr="006C3D41">
        <w:rPr/>
        <w:t xml:space="preserve">, </w:t>
      </w:r>
      <w:sdt>
        <w:sdtPr>
          <w:alias w:val="Nom du demandeur"/>
          <w:tag w:val="gd_cM_nom_du_demandeur"/>
          <w:id w:val="90169"/>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6C3D41" w:rsidRPr="006C3D41">
        <w:rPr/>
        <w:t xml:space="preserve"> demande respectueusement que la date des effets du divorce sur les biens des époux soit fixée à la date de l'assignation, sauf circonstances justifiant un report à une date antérieure ou postérieure, conformément aux dispositions des articles 262-1 et 265-2 du Code civil.</w:t>
      </w:r>
    </w:p>
    <w:p w14:paraId="49840D92" w14:textId="78C680FD" w:rsidR="00136A62" w:rsidRPr="008B7B42" w:rsidRDefault="00136A62" w:rsidP="008B7B42">
      <w:pPr>
        <w:pStyle w:val="MoyenA"/>
        <w:rPr>
          <w:u w:val="single"/>
        </w:rPr>
      </w:pPr>
      <w:r w:rsidRPr="008B7B42">
        <w:rPr>
          <w:b/>
          <w:bCs/>
          <w:u w:val="single"/>
        </w:rPr>
        <w:t>Prestation compensatoire</w:t>
      </w:r>
    </w:p>
    <w:p w14:paraId="2995A46F" w14:textId="77777777" w:rsidR="00C13F91" w:rsidRPr="00C13F91" w:rsidRDefault="00C13F91" w:rsidP="00C13F91">
      <w:pPr>
        <w:rPr/>
      </w:pPr>
      <w:r w:rsidRPr="00C13F91">
        <w:rPr/>
        <w:t xml:space="preserve">Conformément aux articles 270 et suivants du Code civil, </w:t>
      </w:r>
      <w:sdt>
        <w:sdtPr>
          <w:alias w:val="Nom du demandeur"/>
          <w:tag w:val="gd_cM_nom_du_demandeur"/>
          <w:id w:val="90170"/>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sollicite l'attribution d'une prestation compensatoire afin de compenser la disparité que la rupture du mariage est susceptible de créer dans les conditions de vie respectives des époux. Cette prestation est destinée à rétablir un certain équilibre financier entre les époux lorsque le divorce entraîne une inégalité dans leur situation matérielle.</w:t>
      </w:r>
    </w:p>
    <w:p w14:paraId="5207E9D3" w14:textId="7BE0FC22" w:rsidR="00C13F91" w:rsidRPr="00C13F91" w:rsidRDefault="00C13F91" w:rsidP="00C13F91">
      <w:pPr>
        <w:pStyle w:val="MoyenA"/>
        <w:rPr/>
      </w:pPr>
      <w:r w:rsidRPr="00C13F91">
        <w:rPr/>
        <w:sym w:font="Wingdings" w:char="F0E8"/>
      </w:r>
      <w:r w:rsidRPr="00C13F91">
        <w:rPr>
          <w:b/>
          <w:bCs/>
        </w:rPr>
        <w:t>Objectif de la prestation compensatoire</w:t>
      </w:r>
    </w:p>
    <w:p w14:paraId="14A22D61" w14:textId="6C8D768E" w:rsidR="00C13F91" w:rsidRPr="00C13F91" w:rsidRDefault="00C13F91" w:rsidP="00C13F91">
      <w:pPr>
        <w:rPr/>
      </w:pPr>
      <w:r w:rsidRPr="00C13F91">
        <w:rPr/>
        <w:t>La prestation compensatoire vise à compenser, autant que possible, la différence de niveau de vie que le divorce pourrait provoquer pour l'un des époux. Elle ne constitue pas une pension alimentaire, mais un versement destiné à rétablir l'équité patrimoniale entre les conjoints à la suite de la dissolution du mariage.</w:t>
      </w:r>
    </w:p>
    <w:p w14:paraId="2CB3A108" w14:textId="77777777" w:rsidR="00C13F91" w:rsidRPr="00C13F91" w:rsidRDefault="00C13F91" w:rsidP="00C13F91">
      <w:pPr>
        <w:rPr/>
      </w:pPr>
      <w:r w:rsidRPr="00C13F91">
        <w:rPr/>
        <w:t xml:space="preserve">Dans le cas présent, </w:t>
      </w:r>
      <w:sdt>
        <w:sdtPr>
          <w:alias w:val="Nom du demandeur"/>
          <w:tag w:val="gd_cM_nom_du_demandeur"/>
          <w:id w:val="9017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subira une dégradation significative de sa situation financière après la séparation, en raison de </w:t>
      </w:r>
      <w:r w:rsidRPr="009B3DD1">
        <w:rPr>
          <w:highlight w:val="yellow"/>
        </w:rPr>
        <w:t>[préciser les éléments : interruption de carrière, soutien au foyer familial, disparité des revenus entre les époux, etc.]</w:t>
      </w:r>
      <w:r w:rsidRPr="00C13F91">
        <w:rPr/>
        <w:t>. En conséquence, il est demandé que cette situation soit corrigée par l'octroi d'une prestation compensatoire.</w:t>
      </w:r>
    </w:p>
    <w:p w14:paraId="566EAA0C" w14:textId="06B3B753" w:rsidR="00C13F91" w:rsidRPr="00C13F91" w:rsidRDefault="00C13F91" w:rsidP="00C13F91">
      <w:pPr>
        <w:pStyle w:val="MoyenA"/>
        <w:rPr/>
      </w:pPr>
      <w:r w:rsidRPr="00C13F91">
        <w:rPr/>
        <w:sym w:font="Wingdings" w:char="F0E8"/>
      </w:r>
      <w:r w:rsidRPr="00C13F91">
        <w:rPr>
          <w:b/>
          <w:bCs/>
        </w:rPr>
        <w:t>Éléments d’appréciation de la prestation compensatoire</w:t>
      </w:r>
    </w:p>
    <w:p w14:paraId="6E7E6ECB" w14:textId="4E6DD8E4" w:rsidR="00C13F91" w:rsidRPr="00C13F91" w:rsidRDefault="00C13F91" w:rsidP="00C13F91">
      <w:pPr>
        <w:rPr/>
      </w:pPr>
      <w:r w:rsidRPr="00C13F91">
        <w:rPr/>
        <w:t>Conformément à l'article 271 du Code civil, l'octroi et le montant de la prestation compensatoire doivent être fixés en prenant en compte plusieurs éléments, tels que</w:t>
      </w:r>
      <w:r>
        <w:rPr/>
        <w:t> :</w:t>
      </w:r>
    </w:p>
    <w:p w14:paraId="50A6C55A" w14:textId="77777777" w:rsidR="00C13F91" w:rsidRDefault="00C13F91" w:rsidP="003C7744">
      <w:pPr>
        <w:pStyle w:val="Paragraphedeliste"/>
        <w:numPr>
          <w:ilvl w:val="1"/>
          <w:numId w:val="25"/>
        </w:numPr>
        <w:ind w:left="851" w:hanging="284"/>
        <w:rPr/>
      </w:pPr>
      <w:r w:rsidRPr="00C13F91">
        <w:rPr/>
        <w:t>La durée du mariage ;</w:t>
      </w:r>
    </w:p>
    <w:p w14:paraId="3190959C" w14:textId="77777777" w:rsidR="00C13F91" w:rsidRDefault="00C13F91" w:rsidP="003C7744">
      <w:pPr>
        <w:pStyle w:val="Paragraphedeliste"/>
        <w:numPr>
          <w:ilvl w:val="1"/>
          <w:numId w:val="25"/>
        </w:numPr>
        <w:ind w:left="851" w:hanging="284"/>
        <w:rPr/>
      </w:pPr>
      <w:r w:rsidRPr="00C13F91">
        <w:rPr/>
        <w:t>L’âge et l’état de santé des époux ;</w:t>
      </w:r>
    </w:p>
    <w:p w14:paraId="798E89B2" w14:textId="77777777" w:rsidR="00C13F91" w:rsidRDefault="00C13F91" w:rsidP="003C7744">
      <w:pPr>
        <w:pStyle w:val="Paragraphedeliste"/>
        <w:numPr>
          <w:ilvl w:val="1"/>
          <w:numId w:val="25"/>
        </w:numPr>
        <w:ind w:left="851" w:hanging="284"/>
        <w:rPr/>
      </w:pPr>
      <w:r w:rsidRPr="00C13F91">
        <w:rPr/>
        <w:t>Leurs qualifications professionnelles et la situation professionnelle de chacun des époux au regard du marché du travail ;</w:t>
      </w:r>
    </w:p>
    <w:p w14:paraId="53D6A536" w14:textId="77777777" w:rsidR="00C13F91" w:rsidRDefault="00C13F91" w:rsidP="003C7744">
      <w:pPr>
        <w:pStyle w:val="Paragraphedeliste"/>
        <w:numPr>
          <w:ilvl w:val="1"/>
          <w:numId w:val="25"/>
        </w:numPr>
        <w:ind w:left="851" w:hanging="284"/>
        <w:rPr/>
      </w:pPr>
      <w:r w:rsidRPr="00C13F91">
        <w:rPr/>
        <w:t>Les contributions respectives des époux aux charges du mariage ;</w:t>
      </w:r>
    </w:p>
    <w:p w14:paraId="27E797CF" w14:textId="77777777" w:rsidR="00C13F91" w:rsidRDefault="00C13F91" w:rsidP="003C7744">
      <w:pPr>
        <w:pStyle w:val="Paragraphedeliste"/>
        <w:numPr>
          <w:ilvl w:val="1"/>
          <w:numId w:val="25"/>
        </w:numPr>
        <w:ind w:left="851" w:hanging="284"/>
        <w:rPr/>
      </w:pPr>
      <w:r w:rsidRPr="00C13F91">
        <w:rPr/>
        <w:t>Leur patrimoine, estimé tant en capital qu’en revenus, après la liquidation du régime matrimonial ;</w:t>
      </w:r>
    </w:p>
    <w:p w14:paraId="62DD3FD7" w14:textId="77777777" w:rsidR="00C13F91" w:rsidRDefault="00C13F91" w:rsidP="003C7744">
      <w:pPr>
        <w:pStyle w:val="Paragraphedeliste"/>
        <w:numPr>
          <w:ilvl w:val="1"/>
          <w:numId w:val="25"/>
        </w:numPr>
        <w:ind w:left="851" w:hanging="284"/>
        <w:rPr/>
      </w:pPr>
      <w:r w:rsidRPr="00C13F91">
        <w:rPr/>
        <w:t>Leurs droits existants et prévisibles (notamment les droits à la retraite) ;</w:t>
      </w:r>
    </w:p>
    <w:p w14:paraId="59007241" w14:textId="66DDB7B3" w:rsidR="00C13F91" w:rsidRPr="00C13F91" w:rsidRDefault="00C13F91" w:rsidP="003C7744">
      <w:pPr>
        <w:pStyle w:val="Paragraphedeliste"/>
        <w:numPr>
          <w:ilvl w:val="1"/>
          <w:numId w:val="25"/>
        </w:numPr>
        <w:ind w:left="851" w:hanging="284"/>
        <w:rPr/>
      </w:pPr>
      <w:r w:rsidRPr="00C13F91">
        <w:rPr/>
        <w:t>Les conséquences des choix professionnels faits par l’un des époux pendant le mariage pour l’éducation des enfants ou au détriment de sa propre carrière professionnelle.</w:t>
      </w:r>
    </w:p>
    <w:p w14:paraId="012C0846" w14:textId="5CE717EF" w:rsidR="00C13F91" w:rsidRPr="00C13F91" w:rsidRDefault="00C13F91" w:rsidP="00C13F91">
      <w:pPr>
        <w:rPr/>
      </w:pPr>
      <w:r w:rsidRPr="00C13F91">
        <w:rPr/>
        <w:t xml:space="preserve">En l’espèce, </w:t>
      </w:r>
      <w:sdt>
        <w:sdtPr>
          <w:alias w:val="Nom du demandeur"/>
          <w:tag w:val="gd_cM_nom_du_demandeur"/>
          <w:id w:val="9017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a particulièrement souffert de la répartition inégale des responsabilités au sein du couple, ayant sacrifié des opportunités professionnelles pour privilégier le soutien au foyer familial et à l’éducation des enfants. À l'inverse, </w:t>
      </w:r>
      <w:sdt>
        <w:sdtPr>
          <w:alias w:val="Nom de l'autre époux"/>
          <w:tag w:val="gd_cM_nom_de_l_autre_epoux"/>
          <w:id w:val="90172"/>
          <w:lock w:val="sdtLocked"/>
          <w:text/>
        </w:sdtPr>
        <w:sdtContent>
          <w:r>
            <w:rPr>
              <w:highlight w:val="yellow"/>
            </w:rPr>
            <w:t xml:space="preserve">[Nom de l'autre époux]</w:t>
          </w:r>
        </w:sdtContent>
      </w:sdt>
      <w:r w:rsidRPr="00C13F91">
        <w:rPr/>
        <w:t xml:space="preserve"> a bénéficié d'une progression de carrière stable et dispose d'une situation financière nettement plus avantageuse. Cette disparité dans les conditions de vie justifie pleinement la demande d'une prestation compensatoire.</w:t>
      </w:r>
    </w:p>
    <w:p w14:paraId="4B07F901" w14:textId="378C9AA8" w:rsidR="00C13F91" w:rsidRPr="00C13F91" w:rsidRDefault="00C13F91" w:rsidP="00C13F91">
      <w:pPr>
        <w:pStyle w:val="MoyenA"/>
        <w:rPr/>
      </w:pPr>
      <w:r w:rsidRPr="00C13F91">
        <w:rPr/>
        <w:sym w:font="Wingdings" w:char="F0E8"/>
      </w:r>
      <w:r w:rsidRPr="00C13F91">
        <w:rPr>
          <w:b/>
          <w:bCs/>
        </w:rPr>
        <w:t>Modalités de versement de la prestation compensatoire</w:t>
      </w:r>
    </w:p>
    <w:p w14:paraId="0BE870D3" w14:textId="6EE50A14" w:rsidR="00C13F91" w:rsidRDefault="00C13F91" w:rsidP="00C13F91">
      <w:pPr>
        <w:rPr/>
      </w:pPr>
      <w:sdt>
        <w:sdtPr>
          <w:alias w:val="Nom du demandeur"/>
          <w:tag w:val="gd_cM_nom_du_demandeur"/>
          <w:id w:val="9017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sollicite que la prestation compensatoire prenne la forme d’un capital, conformément aux articles 270 et 274 du Code civil. Ce capital pourrait être versé soit sous forme d’un versement unique, soit sous forme d'un échelonnement des paiements, dans un délai qui ne saurait excéder huit ans.</w:t>
      </w:r>
    </w:p>
    <w:p w14:paraId="6F3CF52A" w14:textId="77777777" w:rsidR="00C13F91" w:rsidRPr="00C13F91" w:rsidRDefault="00C13F91" w:rsidP="00C13F91">
      <w:pPr>
        <w:rPr/>
      </w:pPr>
      <w:r w:rsidRPr="00C13F91">
        <w:rPr/>
        <w:lastRenderedPageBreak/>
        <w:t xml:space="preserve">À titre exceptionnel, et si les circonstances particulières de la situation l’exigent (notamment en raison de l’âge ou de l’état de santé de l’un des époux), </w:t>
      </w:r>
      <w:sdt>
        <w:sdtPr>
          <w:alias w:val="Nom du demandeur"/>
          <w:tag w:val="gd_cM_nom_du_demandeur"/>
          <w:id w:val="9017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demande que la prestation compensatoire prenne la forme d'une rente viagère, conformément à l’article 276 du Code civil.</w:t>
      </w:r>
    </w:p>
    <w:p w14:paraId="6D5706C6" w14:textId="2815FF04" w:rsidR="00C13F91" w:rsidRPr="00C13F91" w:rsidRDefault="00C13F91" w:rsidP="00C13F91">
      <w:pPr>
        <w:pStyle w:val="MoyenA"/>
        <w:rPr/>
      </w:pPr>
      <w:r w:rsidRPr="00C13F91">
        <w:rPr/>
        <w:sym w:font="Wingdings" w:char="F0E8"/>
      </w:r>
      <w:r w:rsidRPr="00C13F91">
        <w:rPr>
          <w:b/>
          <w:bCs/>
        </w:rPr>
        <w:t>Nature de la prestation compensatoire</w:t>
      </w:r>
    </w:p>
    <w:p w14:paraId="3EABBB0A" w14:textId="6B4800A8" w:rsidR="00C13F91" w:rsidRPr="00C13F91" w:rsidRDefault="00C13F91" w:rsidP="00C13F91">
      <w:pPr>
        <w:rPr/>
      </w:pPr>
      <w:r w:rsidRPr="00C13F91">
        <w:rPr/>
        <w:t xml:space="preserve">La prestation compensatoire est fixée en tenant compte de la liquidation du régime matrimonial, et il est demandé qu'elle soit calculée de manière à compenser la perte de niveau de vie que </w:t>
      </w:r>
      <w:sdt>
        <w:sdtPr>
          <w:alias w:val="Nom du demandeur"/>
          <w:tag w:val="gd_cM_nom_du_demandeur"/>
          <w:id w:val="9017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C13F91">
        <w:rPr/>
        <w:t xml:space="preserve"> subira après le divorce. Le montant de la prestation devra être proportionné à l’ensemble des éléments du patrimoine des deux époux, tant en capital qu’en revenus. De plus, si le versement d’un capital s'avère impossible ou trop contraignant pour l’un des époux, des compensations en nature, telles que l’attribution de biens, peuvent également être envisagées.</w:t>
      </w:r>
    </w:p>
    <w:p w14:paraId="06593FCE" w14:textId="5B88173D" w:rsidR="00136A62" w:rsidRDefault="005D3385" w:rsidP="00C13F91">
      <w:pPr>
        <w:rPr/>
      </w:pPr>
      <w:r w:rsidRPr="002E4EAC">
        <w:rPr>
          <w:b/>
          <w:bCs/>
        </w:rPr>
        <w:t>En conséquence</w:t>
      </w:r>
      <w:r w:rsidR="00C13F91" w:rsidRPr="00C13F91">
        <w:rPr/>
        <w:t xml:space="preserve">, </w:t>
      </w:r>
      <w:sdt>
        <w:sdtPr>
          <w:alias w:val="Nom du demandeur"/>
          <w:tag w:val="gd_cM_nom_du_demandeur"/>
          <w:id w:val="90177"/>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C13F91" w:rsidRPr="00C13F91">
        <w:rPr/>
        <w:t xml:space="preserve"> sollicite une prestation compensatoire sous la forme d'un capital ou, si nécessaire, d'une rente viagère, afin de corriger la disparité de niveau de vie résultant de la dissolution du mariage, et de rétablir une certaine équité financière entre les époux après le divorce.</w:t>
      </w:r>
    </w:p>
    <w:p w14:paraId="28F16C8C" w14:textId="55EA576C" w:rsidR="00136A62" w:rsidRPr="008B7B42" w:rsidRDefault="00136A62" w:rsidP="008B7B42">
      <w:pPr>
        <w:pStyle w:val="MoyenA"/>
        <w:rPr>
          <w:u w:val="single"/>
        </w:rPr>
      </w:pPr>
      <w:r w:rsidRPr="008B7B42">
        <w:rPr>
          <w:b/>
          <w:bCs/>
          <w:u w:val="single"/>
        </w:rPr>
        <w:t>Sort des avantages matrimoniaux et donations</w:t>
      </w:r>
    </w:p>
    <w:p w14:paraId="4E9AF178" w14:textId="77777777" w:rsidR="005B3B18" w:rsidRPr="005B3B18" w:rsidRDefault="005B3B18" w:rsidP="005B3B18">
      <w:pPr>
        <w:rPr/>
      </w:pPr>
      <w:r w:rsidRPr="005B3B18">
        <w:rPr/>
        <w:t>En vertu de l’article 265 du Code civil, le divorce entraîne la caducité des avantages matrimoniaux consentis entre les époux, sauf stipulation contraire. Ces avantages matrimoniaux sont les avantages accordés par l’un des époux à l’autre dans le cadre du régime matrimonial, tels que des clauses de partage inégalitaire ou des dispositions spécifiques favorisant un conjoint lors de la liquidation du régime matrimonial.</w:t>
      </w:r>
    </w:p>
    <w:p w14:paraId="754C196E" w14:textId="77777777" w:rsidR="005B3B18" w:rsidRPr="005B3B18" w:rsidRDefault="005B3B18" w:rsidP="005B3B18">
      <w:pPr>
        <w:rPr/>
      </w:pPr>
      <w:r w:rsidRPr="005B3B18">
        <w:rPr/>
        <w:t>De même, l’article 1096 du Code civil prévoit que les donations entre époux deviennent également caduques dès le prononcé du divorce, à moins qu’une stipulation contraire n’ait été prévue. Les donations entre époux incluent les donations de biens présents ou futurs consenties dans le cadre de la vie conjugale, souvent à titre gratuit.</w:t>
      </w:r>
    </w:p>
    <w:p w14:paraId="42DEB002" w14:textId="749FD92A" w:rsidR="005B3B18" w:rsidRPr="00510401" w:rsidRDefault="005B3B18" w:rsidP="00510401">
      <w:pPr>
        <w:pStyle w:val="MoyenA"/>
        <w:rPr>
          <w:u w:val="single"/>
        </w:rPr>
      </w:pPr>
      <w:r w:rsidRPr="00510401">
        <w:rPr>
          <w:b/>
          <w:bCs/>
          <w:u w:val="single"/>
        </w:rPr>
        <w:t>Sort des avantages matrimoniaux</w:t>
      </w:r>
    </w:p>
    <w:p w14:paraId="741317FD" w14:textId="560C4AC1" w:rsidR="005B3B18" w:rsidRPr="005B3B18" w:rsidRDefault="005B3B18" w:rsidP="005B3B18">
      <w:pPr>
        <w:rPr/>
      </w:pPr>
      <w:r w:rsidRPr="005B3B18">
        <w:rPr/>
        <w:t>Les avantages matrimoniaux consistent en des dispositions qui visent à favoriser un époux dans le cadre du régime matrimonial, telles que l’attribution de biens en propriété ou en usufruit, ou encore l'extension de la part de l’un des époux dans les biens communs lors de la liquidation. Ces avantages sont souvent inclus dans des contrats de mariage ou résultent d’accords postérieurs à la célébration du mariage.</w:t>
      </w:r>
    </w:p>
    <w:p w14:paraId="6AE32DB7" w14:textId="77777777" w:rsidR="005B3B18" w:rsidRDefault="005B3B18" w:rsidP="005B3B18">
      <w:pPr>
        <w:rPr/>
      </w:pPr>
      <w:r w:rsidRPr="005B3B18">
        <w:rPr/>
        <w:t xml:space="preserve">Toutefois, ces avantages matrimoniaux deviennent </w:t>
      </w:r>
      <w:proofErr w:type="gramStart"/>
      <w:r w:rsidRPr="005B3B18">
        <w:rPr/>
        <w:t>caduques</w:t>
      </w:r>
      <w:proofErr w:type="gramEnd"/>
      <w:r w:rsidRPr="005B3B18">
        <w:rPr/>
        <w:t xml:space="preserve"> dès le prononcé du divorce, sauf si les époux en conviennent autrement ou si une stipulation spécifique prévoyant leur maintien a été expressément incluse dans l’acte juridique. En l’absence de telles stipulations, </w:t>
      </w:r>
      <w:sdt>
        <w:sdtPr>
          <w:alias w:val="Nom du demandeur"/>
          <w:tag w:val="gd_cM_nom_du_demandeur"/>
          <w:id w:val="9017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B3B18">
        <w:rPr/>
        <w:t xml:space="preserve"> sollicite que le juge constate la caducité de ces avantages matrimoniaux et ordonne leur annulation dans le cadre de la liquidation des biens des époux.</w:t>
      </w:r>
    </w:p>
    <w:p w14:paraId="285DC828" w14:textId="77777777" w:rsidR="005B3B18" w:rsidRPr="005B3B18" w:rsidRDefault="005B3B18" w:rsidP="005B3B18">
      <w:pPr>
        <w:rPr/>
      </w:pPr>
      <w:r w:rsidRPr="005B3B18">
        <w:rPr/>
        <w:t xml:space="preserve">Dans certains cas, l’intérêt d’un époux peut justifier le maintien de certains avantages matrimoniaux après le divorce, notamment lorsque cela permet de protéger le </w:t>
      </w:r>
      <w:r w:rsidRPr="005B3B18">
        <w:rPr/>
        <w:lastRenderedPageBreak/>
        <w:t xml:space="preserve">patrimoine familial ou de préserver les intérêts économiques des enfants communs. Si une telle situation se présente, </w:t>
      </w:r>
      <w:sdt>
        <w:sdtPr>
          <w:alias w:val="Nom du demandeur"/>
          <w:tag w:val="gd_cM_nom_du_demandeur"/>
          <w:id w:val="90179"/>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B3B18">
        <w:rPr/>
        <w:t xml:space="preserve"> demande que le juge évalue si les circonstances permettent de maintenir certains avantages matrimoniaux en vue de protéger l’une ou l’autre des parties.</w:t>
      </w:r>
    </w:p>
    <w:p w14:paraId="620B9CAB" w14:textId="053F9484" w:rsidR="005B3B18" w:rsidRPr="00510401" w:rsidRDefault="005B3B18" w:rsidP="00510401">
      <w:pPr>
        <w:pStyle w:val="MoyenA"/>
        <w:rPr>
          <w:u w:val="single"/>
        </w:rPr>
      </w:pPr>
      <w:r w:rsidRPr="00510401">
        <w:rPr>
          <w:b/>
          <w:bCs/>
          <w:u w:val="single"/>
        </w:rPr>
        <w:t>Sort des donations entre époux</w:t>
      </w:r>
    </w:p>
    <w:p w14:paraId="728626B5" w14:textId="52C69CA8" w:rsidR="005B3B18" w:rsidRPr="005B3B18" w:rsidRDefault="005B3B18" w:rsidP="005B3B18">
      <w:pPr>
        <w:rPr/>
      </w:pPr>
      <w:r w:rsidRPr="005B3B18">
        <w:rPr/>
        <w:t>Les donations faites entre époux, qu’elles concernent des biens présents ou futurs, sont, par principe, révocables de plein droit en cas de divorce, conformément à l’article 1096 du Code civil. Cette révocation concerne tant les donations de biens meubles ou immeubles que les avantages successoraux consentis au profit de l’un des conjoints.</w:t>
      </w:r>
    </w:p>
    <w:p w14:paraId="3A791BEE" w14:textId="77777777" w:rsidR="005B3B18" w:rsidRPr="005B3B18" w:rsidRDefault="005B3B18" w:rsidP="005B3B18">
      <w:pPr>
        <w:rPr/>
      </w:pPr>
      <w:r w:rsidRPr="005B3B18">
        <w:rPr/>
        <w:t xml:space="preserve">Cependant, les époux peuvent avoir prévu une clause contraire dans l’acte de donation, stipulant que la donation subsistera malgré le divorce. En l’absence d’une telle clause, </w:t>
      </w:r>
      <w:sdt>
        <w:sdtPr>
          <w:alias w:val="Nom du demandeur"/>
          <w:tag w:val="gd_cM_nom_du_demandeur"/>
          <w:id w:val="90180"/>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B3B18">
        <w:rPr/>
        <w:t xml:space="preserve"> sollicite que le juge constate la caducité des donations consenties entre les époux et qu’il en ordonne l’annulation lors de la liquidation de leur régime matrimonial.</w:t>
      </w:r>
    </w:p>
    <w:p w14:paraId="2527B03A" w14:textId="77777777" w:rsidR="005B3B18" w:rsidRPr="005B3B18" w:rsidRDefault="005B3B18" w:rsidP="005B3B18">
      <w:pPr>
        <w:rPr/>
      </w:pPr>
      <w:r w:rsidRPr="005B3B18">
        <w:rPr/>
        <w:t>Dans certaines circonstances, le maintien d’une donation peut être envisagé, notamment lorsque celle-ci est liée à des engagements envers des tiers (comme les enfants du couple ou d’une union précédente) ou à des objectifs patrimoniaux spécifiques. Dans ce cas, il sera demandé au juge de statuer sur l’opportunité de maintenir la donation, si cela est justifié par les intérêts en présence.</w:t>
      </w:r>
    </w:p>
    <w:p w14:paraId="69621ED0" w14:textId="63424C79" w:rsidR="005B3B18" w:rsidRPr="007F0FBB" w:rsidRDefault="005B3B18" w:rsidP="008B7B42">
      <w:pPr>
        <w:pStyle w:val="MoyenA"/>
        <w:rPr>
          <w:b/>
          <w:bCs/>
          <w:u w:val="single"/>
        </w:rPr>
      </w:pPr>
      <w:r w:rsidRPr="007F0FBB">
        <w:rPr>
          <w:b/>
          <w:bCs/>
          <w:u w:val="single"/>
        </w:rPr>
        <w:t>Désignation d’un notaire et liquidation du régime matrimonial</w:t>
      </w:r>
    </w:p>
    <w:p w14:paraId="7444F5E3" w14:textId="35C1ADA2" w:rsidR="005B3B18" w:rsidRPr="005B3B18" w:rsidRDefault="005B3B18" w:rsidP="005B3B18">
      <w:pPr>
        <w:rPr/>
      </w:pPr>
      <w:r w:rsidRPr="005B3B18">
        <w:rPr/>
        <w:t xml:space="preserve">Afin d’assurer la bonne exécution de ces décisions, </w:t>
      </w:r>
      <w:sdt>
        <w:sdtPr>
          <w:alias w:val="Nom du demandeur"/>
          <w:tag w:val="gd_cM_nom_du_demandeur"/>
          <w:id w:val="9018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5B3B18">
        <w:rPr/>
        <w:t xml:space="preserve"> sollicite la désignation d’un notaire pour procéder à la liquidation et au partage des biens, en prenant en compte la caducité des avantages matrimoniaux et des donations. Le notaire sera chargé d’inventorier et d’évaluer les biens communs et indivis, puis de réaliser le partage conformément aux décisions prises par Madame/Monsieur le Juge aux Affaires Familiales.</w:t>
      </w:r>
    </w:p>
    <w:p w14:paraId="371BE0E4" w14:textId="75175496" w:rsidR="00D97ED9" w:rsidRDefault="005B3B18" w:rsidP="005B3B18">
      <w:pPr>
        <w:rPr/>
      </w:pPr>
      <w:r w:rsidRPr="002E4EAC">
        <w:rPr>
          <w:b/>
          <w:bCs/>
        </w:rPr>
        <w:t>En conséquence</w:t>
      </w:r>
      <w:r w:rsidRPr="005B3B18">
        <w:rPr/>
        <w:t>, il est demandé que la liquidation et le partage des biens des époux soient réalisés selon les modalités susmentionnées, en respectant les dispositions légales relatives à la caducité des avantages matrimoniaux et des donations entre époux, à moins que le juge n'en décide autrement dans l’intérêt des parties ou des tiers.</w:t>
      </w:r>
    </w:p>
    <w:p w14:paraId="30772C26" w14:textId="78FE3A3D" w:rsidR="00DB0720" w:rsidRPr="00777DDB" w:rsidRDefault="00DB0720" w:rsidP="00777DDB">
      <w:pPr>
        <w:pStyle w:val="MoyenI"/>
        <w:rPr>
          <w:b/>
          <w:bCs/>
          <w:u w:val="single"/>
        </w:rPr>
      </w:pPr>
      <w:r w:rsidRPr="00777DDB">
        <w:rPr>
          <w:b/>
          <w:bCs/>
          <w:u w:val="single"/>
        </w:rPr>
        <w:t>Sur les conséquences pour les enfants</w:t>
      </w:r>
    </w:p>
    <w:p w14:paraId="172FD3E3" w14:textId="77777777" w:rsidR="002E4EAC" w:rsidRPr="002E4EAC" w:rsidRDefault="002E4EAC" w:rsidP="002E4EAC">
      <w:pPr>
        <w:rPr/>
      </w:pPr>
      <w:r w:rsidRPr="002E4EAC">
        <w:rPr/>
        <w:t xml:space="preserve">Les décisions relatives aux enfants doivent avant tout être guidées par leur intérêt supérieur, tel que prévu par l'article 373-2-6 du Code civil, qui impose de préserver leur équilibre, leur bien-être et leur développement personnel. </w:t>
      </w:r>
      <w:sdt>
        <w:sdtPr>
          <w:alias w:val="Nom du demandeur"/>
          <w:tag w:val="gd_cM_nom_du_demandeur"/>
          <w:id w:val="9018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sollicite donc que les mesures suivantes soient prises, en tenant compte de cet impératif fondamental :</w:t>
      </w:r>
    </w:p>
    <w:p w14:paraId="5DE8AFB7" w14:textId="1807F622" w:rsidR="002E4EAC" w:rsidRPr="002E4EAC" w:rsidRDefault="002E4EAC" w:rsidP="002E4EAC">
      <w:pPr>
        <w:rPr/>
      </w:pPr>
      <w:r w:rsidRPr="002E4EAC">
        <w:rPr/>
        <w:sym w:font="Wingdings" w:char="F0E8"/>
      </w:r>
      <w:r w:rsidRPr="002E4EAC">
        <w:rPr>
          <w:b/>
          <w:bCs/>
        </w:rPr>
        <w:t>Exercice conjoint de l'autorité parentale</w:t>
      </w:r>
    </w:p>
    <w:p w14:paraId="42A9F964" w14:textId="6E3FBE10" w:rsidR="002E4EAC" w:rsidRPr="002E4EAC" w:rsidRDefault="002E4EAC" w:rsidP="002E4EAC">
      <w:pPr>
        <w:rPr/>
      </w:pPr>
      <w:r w:rsidRPr="002E4EAC">
        <w:rPr/>
        <w:lastRenderedPageBreak/>
        <w:t>Conformément à l'article 372 du Code civil, il est demandé que l'autorité parentale soit exercée conjointement par les deux parents. L'exercice conjoint de l'autorité parentale implique que les décisions importantes concernant la vie des enfants (éducation, santé, résidence, etc.) soient prises d’un commun accord entre les deux parents. Cela vise à maintenir l'égalité des responsabilités parentales malgré la séparation et à favoriser une prise de décision partagée pour le bien des enfants.</w:t>
      </w:r>
    </w:p>
    <w:p w14:paraId="2E88C176" w14:textId="047A226A" w:rsidR="002E4EAC" w:rsidRDefault="002E4EAC" w:rsidP="002E4EAC">
      <w:pPr>
        <w:pStyle w:val="MoyenA"/>
        <w:rPr/>
      </w:pPr>
      <w:r w:rsidRPr="002E4EAC">
        <w:rPr/>
        <w:sym w:font="Wingdings" w:char="F0E8"/>
      </w:r>
      <w:r w:rsidRPr="002E4EAC">
        <w:rPr>
          <w:b/>
          <w:bCs/>
        </w:rPr>
        <w:t>Résidence habituelle des enfants</w:t>
      </w:r>
    </w:p>
    <w:p w14:paraId="4F72A0FC" w14:textId="77777777" w:rsidR="002E4EAC" w:rsidRDefault="002E4EAC" w:rsidP="002E4EAC">
      <w:pPr>
        <w:rPr/>
      </w:pPr>
      <w:r w:rsidRPr="002E4EAC">
        <w:rPr/>
        <w:t xml:space="preserve">Toutefois, bien que l'autorité parentale soit exercée conjointement, </w:t>
      </w:r>
      <w:sdt>
        <w:sdtPr>
          <w:alias w:val="Nom du demandeur"/>
          <w:tag w:val="gd_cM_nom_du_demandeur"/>
          <w:id w:val="90183"/>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sollicite que la résidence habituelle des enfants soit fixée chez lui/elle, en raison de </w:t>
      </w:r>
      <w:r w:rsidRPr="009B3DD1">
        <w:rPr>
          <w:highlight w:val="yellow"/>
        </w:rPr>
        <w:t>[préciser les raisons : proximité de l'école, stabilité géographique, environnement familial stable, etc.]</w:t>
      </w:r>
      <w:r w:rsidRPr="002E4EAC">
        <w:rPr/>
        <w:t>.</w:t>
      </w:r>
    </w:p>
    <w:p w14:paraId="7B96CA92" w14:textId="77777777" w:rsidR="002E4EAC" w:rsidRPr="002E4EAC" w:rsidRDefault="002E4EAC" w:rsidP="002E4EAC">
      <w:pPr>
        <w:rPr/>
      </w:pPr>
      <w:r w:rsidRPr="002E4EAC">
        <w:rPr/>
        <w:t xml:space="preserve">Cette demande est formulée dans l'intérêt des enfants, afin de préserver une continuité dans leur vie quotidienne, notamment sur le plan scolaire, social et émotionnel. La fixation de la résidence principale chez </w:t>
      </w:r>
      <w:sdt>
        <w:sdtPr>
          <w:alias w:val="Nom du demandeur"/>
          <w:tag w:val="gd_cM_nom_du_demandeur"/>
          <w:id w:val="9018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leur permettra de bénéficier d'un cadre de vie stable et rassurant, essentiel à leur développement.</w:t>
      </w:r>
    </w:p>
    <w:p w14:paraId="35472383" w14:textId="7BB87E88" w:rsidR="002E4EAC" w:rsidRPr="002E4EAC" w:rsidRDefault="002E4EAC" w:rsidP="002E4EAC">
      <w:pPr>
        <w:pStyle w:val="MoyenA"/>
        <w:rPr/>
      </w:pPr>
      <w:r w:rsidRPr="002E4EAC">
        <w:rPr/>
        <w:sym w:font="Wingdings" w:char="F0E8"/>
      </w:r>
      <w:r w:rsidRPr="002E4EAC">
        <w:rPr>
          <w:b/>
          <w:bCs/>
        </w:rPr>
        <w:t xml:space="preserve">Droit de visite et d’hébergement pour </w:t>
      </w:r>
      <w:sdt>
        <w:sdtPr>
          <w:alias w:val="Nom du défendeur"/>
          <w:tag w:val="gd_cM_nom_du_defendeur"/>
          <w:id w:val="90185"/>
          <w:lock w:val="sdtLocked"/>
          <w:dataBinding w:prefixMappings="xmlns:gd='urn:gdroit:acte'" w:xpath="/gd:acte[1]/gd:cM_nom_du_defendeur[1]" w:storeItemID="{7A3C1E52-9B4D-4F16-8A20-C5D9E4B1F073}"/>
          <w:text/>
        </w:sdtPr>
        <w:sdtContent>
          <w:r>
            <w:rPr>
              <w:b/>
              <w:bCs/>
              <w:highlight w:val="yellow"/>
            </w:rPr>
            <w:t xml:space="preserve">[Nom du défendeur]</w:t>
          </w:r>
        </w:sdtContent>
      </w:sdt>
    </w:p>
    <w:p w14:paraId="052A29F7" w14:textId="0076A8AC" w:rsidR="002E4EAC" w:rsidRDefault="002E4EAC" w:rsidP="002E4EAC">
      <w:pPr>
        <w:rPr/>
      </w:pPr>
      <w:sdt>
        <w:sdtPr>
          <w:alias w:val="Nom du demandeur"/>
          <w:tag w:val="gd_cM_nom_du_demandeur"/>
          <w:id w:val="9018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ne souhaite en aucun cas priver </w:t>
      </w:r>
      <w:sdt>
        <w:sdtPr>
          <w:alias w:val="Nom du défendeur"/>
          <w:tag w:val="gd_cM_nom_du_defendeur"/>
          <w:id w:val="90187"/>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xml:space="preserve"> de sa relation avec les enfants et demande donc que des modalités de droit de visite et d'hébergement soient mises en place pour </w:t>
      </w:r>
      <w:sdt>
        <w:sdtPr>
          <w:alias w:val="Nom du défendeur"/>
          <w:tag w:val="gd_cM_nom_du_defendeur"/>
          <w:id w:val="90186"/>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Ces modalités devront être définies de manière à favoriser le maintien d’un lien régulier et de qualité entre les enfants et leur autre parent, tout en respectant leur équilibre et leur bien-être.</w:t>
      </w:r>
    </w:p>
    <w:p w14:paraId="3D98A63F" w14:textId="77777777" w:rsidR="002E4EAC" w:rsidRPr="002E4EAC" w:rsidRDefault="002E4EAC" w:rsidP="002E4EAC">
      <w:pPr>
        <w:rPr/>
      </w:pPr>
      <w:r w:rsidRPr="002E4EAC">
        <w:rPr/>
        <w:t xml:space="preserve">Il est donc demandé que </w:t>
      </w:r>
      <w:sdt>
        <w:sdtPr>
          <w:alias w:val="Nom du défendeur"/>
          <w:tag w:val="gd_cM_nom_du_defendeur"/>
          <w:id w:val="90189"/>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xml:space="preserve"> bénéficie d’un droit de visite et d’hébergement </w:t>
      </w:r>
      <w:r w:rsidRPr="00FF619A">
        <w:rPr>
          <w:highlight w:val="yellow"/>
        </w:rPr>
        <w:t>[préciser les modalités demandées : par exemple, un week-end sur deux, la moitié des vacances scolaires, etc.]</w:t>
      </w:r>
      <w:r w:rsidRPr="002E4EAC">
        <w:rPr/>
        <w:t>, en veillant à ce que les enfants puissent évoluer dans un environnement harmonieux.</w:t>
      </w:r>
    </w:p>
    <w:p w14:paraId="2B60C0D6" w14:textId="6FDB1A1E" w:rsidR="002E4EAC" w:rsidRPr="002E4EAC" w:rsidRDefault="002E4EAC" w:rsidP="002E4EAC">
      <w:pPr>
        <w:pStyle w:val="MoyenA"/>
        <w:rPr/>
      </w:pPr>
      <w:r w:rsidRPr="002E4EAC">
        <w:rPr/>
        <w:sym w:font="Wingdings" w:char="F0E8"/>
      </w:r>
      <w:r w:rsidRPr="002E4EAC">
        <w:rPr>
          <w:b/>
          <w:bCs/>
        </w:rPr>
        <w:t>Contribution à l'entretien et à l'éducation des enfants</w:t>
      </w:r>
    </w:p>
    <w:p w14:paraId="39D2ABCF" w14:textId="4385F4B3" w:rsidR="002E4EAC" w:rsidRDefault="002E4EAC" w:rsidP="002E4EAC">
      <w:pPr>
        <w:rPr/>
      </w:pPr>
      <w:r w:rsidRPr="002E4EAC">
        <w:rPr/>
        <w:t xml:space="preserve">Conformément aux dispositions de l'article 371-2 du Code civil, chaque parent doit contribuer à l'entretien et à l'éducation des enfants, en proportion de ses ressources, de celles de l'autre parent, et des besoins de l'enfant. En conséquence, </w:t>
      </w:r>
      <w:sdt>
        <w:sdtPr>
          <w:alias w:val="Nom du demandeur"/>
          <w:tag w:val="gd_cM_nom_du_demandeur"/>
          <w:id w:val="9019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sollicite que </w:t>
      </w:r>
      <w:sdt>
        <w:sdtPr>
          <w:alias w:val="Nom du défendeur"/>
          <w:tag w:val="gd_cM_nom_du_defendeur"/>
          <w:id w:val="90190"/>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xml:space="preserve"> soit tenu(e) de verser une contribution financière destinée à l'entretien et à l'éducation des enfants.</w:t>
      </w:r>
    </w:p>
    <w:p w14:paraId="6215E469" w14:textId="77777777" w:rsidR="002E4EAC" w:rsidRPr="002E4EAC" w:rsidRDefault="002E4EAC" w:rsidP="002E4EAC">
      <w:pPr>
        <w:rPr/>
      </w:pPr>
      <w:r w:rsidRPr="002E4EAC">
        <w:rPr/>
        <w:t xml:space="preserve">Cette contribution est nécessaire pour couvrir les besoins quotidiens des enfants, y compris les dépenses liées à leur logement, leur alimentation, leurs soins médicaux, leur scolarité et leurs activités extra-scolaires. </w:t>
      </w:r>
      <w:sdt>
        <w:sdtPr>
          <w:alias w:val="Nom du demandeur"/>
          <w:tag w:val="gd_cM_nom_du_demandeur"/>
          <w:id w:val="90194"/>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propose que cette contribution soit fixée à hauteur de </w:t>
      </w:r>
      <w:sdt>
        <w:sdtPr>
          <w:alias w:val="montant"/>
          <w:tag w:val="gd_cm_montant"/>
          <w:id w:val="90193"/>
          <w:lock w:val="sdtLocked"/>
          <w:text/>
        </w:sdtPr>
        <w:sdtContent>
          <w:r>
            <w:rPr>
              <w:highlight w:val="yellow"/>
            </w:rPr>
            <w:t xml:space="preserve">[montant]</w:t>
          </w:r>
        </w:sdtContent>
      </w:sdt>
      <w:r w:rsidRPr="002E4EAC">
        <w:rPr/>
        <w:t xml:space="preserve"> euros mensuels, en fonction des ressources de </w:t>
      </w:r>
      <w:sdt>
        <w:sdtPr>
          <w:alias w:val="Nom du défendeur"/>
          <w:tag w:val="gd_cM_nom_du_defendeur"/>
          <w:id w:val="90192"/>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xml:space="preserve"> et des besoins spécifiques des enfants.</w:t>
      </w:r>
    </w:p>
    <w:p w14:paraId="7F0AEE1D" w14:textId="45C5D8FB" w:rsidR="002E4EAC" w:rsidRPr="002E4EAC" w:rsidRDefault="002E4EAC" w:rsidP="002E4EAC">
      <w:pPr>
        <w:pStyle w:val="MoyenA"/>
        <w:rPr/>
      </w:pPr>
      <w:r w:rsidRPr="002E4EAC">
        <w:rPr/>
        <w:sym w:font="Wingdings" w:char="F0E8"/>
      </w:r>
      <w:r w:rsidRPr="002E4EAC">
        <w:rPr>
          <w:b/>
          <w:bCs/>
        </w:rPr>
        <w:t>Adaptabilité et révision des mesures</w:t>
      </w:r>
    </w:p>
    <w:p w14:paraId="615DDC86" w14:textId="090E32C4" w:rsidR="002E4EAC" w:rsidRPr="002E4EAC" w:rsidRDefault="002E4EAC" w:rsidP="002E4EAC">
      <w:pPr>
        <w:rPr/>
      </w:pPr>
      <w:r w:rsidRPr="002E4EAC">
        <w:rPr/>
        <w:t xml:space="preserve">Enfin, </w:t>
      </w:r>
      <w:sdt>
        <w:sdtPr>
          <w:alias w:val="Nom du demandeur"/>
          <w:tag w:val="gd_cM_nom_du_demandeur"/>
          <w:id w:val="90195"/>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souligne l’importance de l’adaptabilité des mesures prises concernant les enfants. En cas de changement significatif de situation (évolution des </w:t>
      </w:r>
      <w:r w:rsidRPr="002E4EAC">
        <w:rPr/>
        <w:lastRenderedPageBreak/>
        <w:t>besoins des enfants, changement dans la situation professionnelle ou personnelle de l’un des parents), il est essentiel que ces mesures puissent être révisées, soit d’un commun accord entre les parents, soit à la demande de l’un des parents devant le juge aux affaires familiales.</w:t>
      </w:r>
    </w:p>
    <w:p w14:paraId="0577DEF1" w14:textId="2E5EE1EE" w:rsidR="003F7E0B" w:rsidRDefault="002E4EAC" w:rsidP="002E4EAC">
      <w:pPr>
        <w:rPr/>
      </w:pPr>
      <w:r w:rsidRPr="002E4EAC">
        <w:rPr>
          <w:b/>
          <w:bCs/>
        </w:rPr>
        <w:t>En conséquence</w:t>
      </w:r>
      <w:r w:rsidRPr="002E4EAC">
        <w:rPr/>
        <w:t xml:space="preserve">, </w:t>
      </w:r>
      <w:sdt>
        <w:sdtPr>
          <w:alias w:val="Nom du demandeur"/>
          <w:tag w:val="gd_cM_nom_du_demandeur"/>
          <w:id w:val="90197"/>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2E4EAC">
        <w:rPr/>
        <w:t xml:space="preserve"> sollicite respectueusement que Madame/Monsieur le Juge aux Affaires Familiales prenne en considération l'intérêt supérieur des enfants dans l'adoption de ces mesures, notamment en ce qui concerne la fixation de leur résidence principale, le droit de visite et d'hébergement de </w:t>
      </w:r>
      <w:sdt>
        <w:sdtPr>
          <w:alias w:val="Nom du défendeur"/>
          <w:tag w:val="gd_cM_nom_du_defendeur"/>
          <w:id w:val="90196"/>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2E4EAC">
        <w:rPr/>
        <w:t>, ainsi que la contribution à leur entretien et à leur éducation, afin de garantir leur bien-être et leur stabilité dans ce contexte de séparation.</w:t>
      </w:r>
    </w:p>
    <w:sdt>
      <w:sdtPr>
        <w:alias w:val="Moyen supplémentaire"/>
        <w:tag w:val="variante"/>
        <w:id w:val="940001"/>
        <w:lock w:val="unlocked"/>
        <w:richText/>
      </w:sdtPr>
      <w:sdtContent>
        <w:p>
          <w:pPr>
            <w:pStyle w:val="VarianteCondition"/>
          </w:pPr>
          <w:r>
            <w:t xml:space="preserve">[Si un moyen supplémentaire est soulevé]</w:t>
          </w:r>
        </w:p>
        <w:p>
          <w:pPr>
            <w:pStyle w:val="MoyenI"/>
          </w:pPr>
          <w:r>
            <w:t xml:space="preserve">Sur [ÉNONCER LE MOYEN]</w:t>
          </w:r>
        </w:p>
        <w:p>
          <w:pPr>
            <w:pStyle w:val="Charniere"/>
          </w:pPr>
          <w:r>
            <w:t xml:space="preserve">En droit</w:t>
          </w:r>
        </w:p>
        <w:p>
          <w:pPr>
            <w:pStyle w:val="Normal"/>
          </w:pPr>
          <w:r>
            <w:t xml:space="preserve">L’article [TEXTE APPLICABLE] dispose que « [CITER LE TEXTE] ».</w:t>
          </w:r>
        </w:p>
        <w:p>
          <w:pPr>
            <w:pStyle w:val="Normal"/>
          </w:pPr>
          <w:r>
            <w:t xml:space="preserve">Il résulte de cette disposition que [ÉNONCER LA RÈGLE TELLE QU’ELLE COMMANDE LA SOLUTION].</w:t>
          </w:r>
        </w:p>
        <w:p>
          <w:pPr>
            <w:pStyle w:val="Normal"/>
          </w:pPr>
          <w:r>
            <w:t xml:space="preserve">Cette règle suppose la réunion des conditions suivantes : [ÉNUMÉRER LES CONDITIONS, dans l’ordre où elles seront établies ci-après].</w:t>
          </w:r>
        </w:p>
        <w:p>
          <w:pPr>
            <w:pStyle w:val="Charniere"/>
          </w:pPr>
          <w:r>
            <w:t xml:space="preserve">En l’espèce</w:t>
          </w:r>
        </w:p>
        <w:p>
          <w:pPr>
            <w:pStyle w:val="Normal"/>
          </w:pPr>
          <w:r>
            <w:t xml:space="preserve">Il ressort de la pièce n° [N] que [ÉNONCER LE FAIT]. Cette circonstance caractérise [LA CONDITION CORRESPONDANTE].</w:t>
          </w:r>
        </w:p>
        <w:p>
          <w:pPr>
            <w:pStyle w:val="Normal"/>
          </w:pPr>
          <w:r>
            <w:t xml:space="preserve">En conséquence, il est demandé à la juridiction de céans de [PRÉCISER LA MESURE SOLLICITÉE AU TITRE DE CE MOYEN].</w:t>
          </w:r>
        </w:p>
      </w:sdtContent>
    </w:sdt>
    <w:p w14:paraId="76AECA14" w14:textId="1D4B0160" w:rsidR="00DD6E74" w:rsidRPr="003F4B58" w:rsidRDefault="00DD6E74" w:rsidP="00DD6E74">
      <w:pPr>
        <w:pStyle w:val="MoyenI"/>
        <w:rPr>
          <w:b/>
          <w:bCs/>
          <w:u w:val="single"/>
        </w:rPr>
      </w:pPr>
      <w:r w:rsidRPr="003F4B58">
        <w:rPr>
          <w:b/>
          <w:bCs/>
          <w:u w:val="single"/>
        </w:rPr>
        <w:t>Sur les frais irrépétibles et les dépens</w:t>
      </w:r>
    </w:p>
    <w:p w14:paraId="5B823F9F" w14:textId="77777777" w:rsidR="00667CD2" w:rsidRPr="0098286D" w:rsidRDefault="00667CD2" w:rsidP="00667CD2">
      <w:pPr>
        <w:rPr>
          <w:szCs w:val="22"/>
          <w:lang w:eastAsia="en-US"/>
        </w:rPr>
      </w:pPr>
      <w:r w:rsidRPr="0098286D">
        <w:rPr>
          <w:szCs w:val="22"/>
          <w:lang w:eastAsia="en-US"/>
        </w:rPr>
        <w:t xml:space="preserve">En application des dispositions de l’article 700 du Code de procédure civile, </w:t>
      </w:r>
      <w:sdt>
        <w:sdtPr>
          <w:alias w:val="Nom du demandeur"/>
          <w:tag w:val="gd_cM_nom_du_demandeur"/>
          <w:id w:val="90201"/>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98286D">
        <w:rPr>
          <w:szCs w:val="22"/>
          <w:lang w:eastAsia="en-US"/>
        </w:rPr>
        <w:t xml:space="preserve"> sollicite que Madame/Monsieur le Juge aux Affaires Familiales condamne </w:t>
      </w:r>
      <w:sdt>
        <w:sdtPr>
          <w:alias w:val="Nom du défendeur"/>
          <w:tag w:val="gd_cM_nom_du_defendeur"/>
          <w:id w:val="90200"/>
          <w:lock w:val="sdtLocked"/>
          <w:dataBinding w:prefixMappings="xmlns:gd='urn:gdroit:acte'" w:xpath="/gd:acte[1]/gd:cM_nom_du_defendeur[1]" w:storeItemID="{7A3C1E52-9B4D-4F16-8A20-C5D9E4B1F073}"/>
          <w:text/>
        </w:sdtPr>
        <w:sdtContent>
          <w:r>
            <w:rPr>
              <w:szCs w:val="22"/>
              <w:highlight w:val="yellow"/>
              <w:lang w:eastAsia="en-US"/>
            </w:rPr>
            <w:t xml:space="preserve">[Nom du défendeur]</w:t>
          </w:r>
        </w:sdtContent>
      </w:sdt>
      <w:r w:rsidRPr="0098286D">
        <w:rPr>
          <w:szCs w:val="22"/>
          <w:lang w:eastAsia="en-US"/>
        </w:rPr>
        <w:t xml:space="preserve"> au paiement de la somme de </w:t>
      </w:r>
      <w:sdt>
        <w:sdtPr>
          <w:alias w:val="montant"/>
          <w:tag w:val="gd_cm_montant"/>
          <w:id w:val="90199"/>
          <w:lock w:val="sdtLocked"/>
          <w:text/>
        </w:sdtPr>
        <w:sdtContent>
          <w:r>
            <w:rPr>
              <w:szCs w:val="22"/>
              <w:highlight w:val="yellow"/>
              <w:lang w:eastAsia="en-US"/>
            </w:rPr>
            <w:t xml:space="preserve">[montant]</w:t>
          </w:r>
        </w:sdtContent>
      </w:sdt>
      <w:r w:rsidRPr="0098286D">
        <w:rPr>
          <w:szCs w:val="22"/>
          <w:lang w:eastAsia="en-US"/>
        </w:rPr>
        <w:t xml:space="preserve"> euros au titre des frais irrépétibles, afin de couvrir les frais exposés par </w:t>
      </w:r>
      <w:sdt>
        <w:sdtPr>
          <w:alias w:val="Nom du demandeur"/>
          <w:tag w:val="gd_cM_nom_du_demandeur"/>
          <w:id w:val="90198"/>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98286D">
        <w:rPr>
          <w:szCs w:val="22"/>
          <w:lang w:eastAsia="en-US"/>
        </w:rPr>
        <w:t xml:space="preserve"> qui ne sont pas compris dans les dépens, notamment les honoraires d’avocat.</w:t>
      </w:r>
    </w:p>
    <w:p w14:paraId="6B613BD3" w14:textId="77777777" w:rsidR="00667CD2" w:rsidRPr="0098286D" w:rsidRDefault="00667CD2" w:rsidP="00667CD2">
      <w:pPr>
        <w:rPr>
          <w:szCs w:val="22"/>
          <w:lang w:eastAsia="en-US"/>
        </w:rPr>
      </w:pPr>
      <w:r w:rsidRPr="0098286D">
        <w:rPr>
          <w:szCs w:val="22"/>
          <w:lang w:eastAsia="en-US"/>
        </w:rPr>
        <w:t xml:space="preserve">Il est en effet établi que </w:t>
      </w:r>
      <w:sdt>
        <w:sdtPr>
          <w:alias w:val="Nom du demandeur"/>
          <w:tag w:val="gd_cM_nom_du_demandeur"/>
          <w:id w:val="90202"/>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98286D">
        <w:rPr>
          <w:szCs w:val="22"/>
          <w:lang w:eastAsia="en-US"/>
        </w:rPr>
        <w:t>, du fait de la présente procédure, a dû engager des frais importants pour assurer la défense de ses droits. Il serait inéquitable que ces frais restent entièrement à sa charge, compte tenu des circonstances de l'affaire.</w:t>
      </w:r>
    </w:p>
    <w:p w14:paraId="31D254F4" w14:textId="77777777" w:rsidR="00667CD2" w:rsidRDefault="00667CD2" w:rsidP="00667CD2">
      <w:pPr>
        <w:rPr>
          <w:szCs w:val="22"/>
          <w:u w:val="single"/>
          <w:lang w:eastAsia="en-US"/>
        </w:rPr>
      </w:pPr>
      <w:r w:rsidRPr="0098286D">
        <w:rPr>
          <w:szCs w:val="22"/>
          <w:lang w:eastAsia="en-US"/>
        </w:rPr>
        <w:t xml:space="preserve">En outre, il est demandé que les dépens de l’instance soient mis à la charge de </w:t>
      </w:r>
      <w:sdt>
        <w:sdtPr>
          <w:alias w:val="Nom du défendeur"/>
          <w:tag w:val="gd_cM_nom_du_defendeur"/>
          <w:id w:val="90203"/>
          <w:lock w:val="sdtLocked"/>
          <w:dataBinding w:prefixMappings="xmlns:gd='urn:gdroit:acte'" w:xpath="/gd:acte[1]/gd:cM_nom_du_defendeur[1]" w:storeItemID="{7A3C1E52-9B4D-4F16-8A20-C5D9E4B1F073}"/>
          <w:text/>
        </w:sdtPr>
        <w:sdtContent>
          <w:r>
            <w:rPr>
              <w:szCs w:val="22"/>
              <w:highlight w:val="yellow"/>
              <w:lang w:eastAsia="en-US"/>
            </w:rPr>
            <w:t xml:space="preserve">[Nom du défendeur]</w:t>
          </w:r>
        </w:sdtContent>
      </w:sdt>
      <w:r w:rsidRPr="0098286D">
        <w:rPr>
          <w:szCs w:val="22"/>
          <w:lang w:eastAsia="en-US"/>
        </w:rPr>
        <w:t>, conformément à l’article 696 du Code de procédure civile.</w:t>
      </w:r>
    </w:p>
    <w:p w14:paraId="2B8AB0D2" w14:textId="106C5944" w:rsidR="00DD6E74" w:rsidRPr="003F4B58" w:rsidRDefault="00DD6E74" w:rsidP="00DD6E74">
      <w:pPr>
        <w:pStyle w:val="MoyenI"/>
        <w:rPr>
          <w:b/>
          <w:bCs/>
          <w:u w:val="single"/>
        </w:rPr>
      </w:pPr>
      <w:r w:rsidRPr="003F4B58">
        <w:rPr>
          <w:b/>
          <w:bCs/>
          <w:u w:val="single"/>
        </w:rPr>
        <w:t>Sur l</w:t>
      </w:r>
      <w:r w:rsidR="00976F6A" w:rsidRPr="003F4B58">
        <w:rPr>
          <w:b/>
          <w:bCs/>
          <w:u w:val="single"/>
        </w:rPr>
        <w:t>’exécution provisoire</w:t>
      </w:r>
    </w:p>
    <w:p w14:paraId="296239F2" w14:textId="77777777" w:rsidR="00667CD2" w:rsidRPr="00587CB8" w:rsidRDefault="00667CD2" w:rsidP="00667CD2">
      <w:pPr>
        <w:rPr>
          <w:szCs w:val="22"/>
          <w:lang w:eastAsia="en-US"/>
        </w:rPr>
      </w:pPr>
      <w:r w:rsidRPr="00587CB8">
        <w:rPr>
          <w:szCs w:val="22"/>
          <w:lang w:eastAsia="en-US"/>
        </w:rPr>
        <w:t xml:space="preserve">Conformément aux dispositions des articles 1074-1 et 514 du Code de procédure civile, </w:t>
      </w:r>
      <w:sdt>
        <w:sdtPr>
          <w:alias w:val="Nom du demandeur"/>
          <w:tag w:val="gd_cM_nom_du_demandeur"/>
          <w:id w:val="90204"/>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587CB8">
        <w:rPr>
          <w:szCs w:val="22"/>
          <w:lang w:eastAsia="en-US"/>
        </w:rPr>
        <w:t xml:space="preserve"> sollicite que Madame/Monsieur le Juge aux Affaires Familiales ordonne l’exécution provisoire de certaines mesures à intervenir dans le jugement de divorce, afin de garantir une application immédiate de ces décisions, indépendamment de tout recours en appel ou en cassation, et dans l’intérêt des parties.</w:t>
      </w:r>
    </w:p>
    <w:p w14:paraId="4D04E47F" w14:textId="77777777" w:rsidR="00667CD2" w:rsidRPr="00587CB8" w:rsidRDefault="00667CD2" w:rsidP="00667CD2">
      <w:pPr>
        <w:pStyle w:val="MoyenI"/>
        <w:rPr>
          <w:szCs w:val="22"/>
          <w:lang w:eastAsia="en-US"/>
        </w:rPr>
      </w:pPr>
      <w:r w:rsidRPr="00587CB8">
        <w:rPr>
          <w:szCs w:val="22"/>
          <w:lang w:eastAsia="en-US"/>
        </w:rPr>
        <w:sym w:font="Wingdings" w:char="F0E8"/>
      </w:r>
      <w:r w:rsidRPr="00587CB8">
        <w:rPr>
          <w:b/>
          <w:bCs/>
          <w:szCs w:val="22"/>
          <w:lang w:eastAsia="en-US"/>
        </w:rPr>
        <w:t>Sur l’exécution provisoire de droit des mesures relatives aux enfants</w:t>
      </w:r>
    </w:p>
    <w:p w14:paraId="6166945B" w14:textId="77777777" w:rsidR="00667CD2" w:rsidRDefault="00667CD2" w:rsidP="00667CD2">
      <w:pPr>
        <w:rPr>
          <w:szCs w:val="22"/>
          <w:lang w:eastAsia="en-US"/>
        </w:rPr>
      </w:pPr>
      <w:r w:rsidRPr="00587CB8">
        <w:rPr>
          <w:szCs w:val="22"/>
          <w:lang w:eastAsia="en-US"/>
        </w:rPr>
        <w:t>Conformément à l’article 1074-1 du Code de procédure civile, les décisions concernant l'autorité parentale, la résidence habituelle des enfants, les droits de visite et d'hébergement, ainsi que la contribution à l’entretien et à l’éducation des enfants doivent être immédiatement exécutoires.</w:t>
      </w:r>
    </w:p>
    <w:p w14:paraId="0315C874" w14:textId="77777777" w:rsidR="00667CD2" w:rsidRPr="00587CB8" w:rsidRDefault="00667CD2" w:rsidP="00667CD2">
      <w:pPr>
        <w:rPr>
          <w:szCs w:val="22"/>
          <w:lang w:eastAsia="en-US"/>
        </w:rPr>
      </w:pPr>
      <w:r w:rsidRPr="00587CB8">
        <w:rPr>
          <w:szCs w:val="22"/>
          <w:lang w:eastAsia="en-US"/>
        </w:rPr>
        <w:t>Il est donc demandé que ces mesures soient appliquées sans délai, pour assurer la continuité de la prise en charge des enfants et éviter toute interruption des obligations parentales, notamment en ce qui concerne le versement de la pension alimentaire. Cette exécution provisoire de droit garantit que les enfants bénéficient de la stabilité et des ressources nécessaires à leur bien-être, conformément à leur intérêt supérieur, indépendamment des recours pouvant être formés par l'une des parties.</w:t>
      </w:r>
    </w:p>
    <w:p w14:paraId="26EC1150" w14:textId="77777777" w:rsidR="00667CD2" w:rsidRPr="00587CB8" w:rsidRDefault="00667CD2" w:rsidP="00667CD2">
      <w:pPr>
        <w:pStyle w:val="MoyenI"/>
        <w:rPr>
          <w:szCs w:val="22"/>
          <w:lang w:eastAsia="en-US"/>
        </w:rPr>
      </w:pPr>
      <w:r w:rsidRPr="00587CB8">
        <w:rPr>
          <w:szCs w:val="22"/>
          <w:lang w:eastAsia="en-US"/>
        </w:rPr>
        <w:sym w:font="Wingdings" w:char="F0E8"/>
      </w:r>
      <w:r w:rsidRPr="00587CB8">
        <w:rPr>
          <w:b/>
          <w:bCs/>
          <w:szCs w:val="22"/>
          <w:lang w:eastAsia="en-US"/>
        </w:rPr>
        <w:t>Sur l’</w:t>
      </w:r>
      <w:r>
        <w:rPr>
          <w:b/>
          <w:bCs/>
          <w:szCs w:val="22"/>
          <w:lang w:eastAsia="en-US"/>
        </w:rPr>
        <w:t>e</w:t>
      </w:r>
      <w:r w:rsidRPr="00587CB8">
        <w:rPr>
          <w:b/>
          <w:bCs/>
          <w:szCs w:val="22"/>
          <w:lang w:eastAsia="en-US"/>
        </w:rPr>
        <w:t>xécution provisoire des mesures financières</w:t>
      </w:r>
    </w:p>
    <w:p w14:paraId="280DDB8B" w14:textId="77777777" w:rsidR="00667CD2" w:rsidRDefault="00667CD2" w:rsidP="00667CD2">
      <w:pPr>
        <w:rPr>
          <w:szCs w:val="22"/>
          <w:lang w:eastAsia="en-US"/>
        </w:rPr>
      </w:pPr>
      <w:sdt>
        <w:sdtPr>
          <w:alias w:val="Nom du demandeur"/>
          <w:tag w:val="gd_cM_nom_du_demandeur"/>
          <w:id w:val="90205"/>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587CB8">
        <w:rPr>
          <w:szCs w:val="22"/>
          <w:lang w:eastAsia="en-US"/>
        </w:rPr>
        <w:t xml:space="preserve"> sollicite également que les mesures financières prises dans le cadre du divorce soient assorties de l'exécution provisoire, conformément à l’article 514 du Code de procédure civile. </w:t>
      </w:r>
    </w:p>
    <w:p w14:paraId="05390645" w14:textId="77777777" w:rsidR="00667CD2" w:rsidRPr="00587CB8" w:rsidRDefault="00667CD2" w:rsidP="00667CD2">
      <w:pPr>
        <w:pStyle w:val="MoyenA"/>
        <w:rPr>
          <w:szCs w:val="22"/>
          <w:lang w:eastAsia="en-US"/>
        </w:rPr>
      </w:pPr>
      <w:r w:rsidRPr="00203D04">
        <w:rPr>
          <w:szCs w:val="22"/>
          <w:lang w:eastAsia="en-US"/>
        </w:rPr>
        <w:sym w:font="Wingdings" w:char="F0E8"/>
      </w:r>
      <w:r w:rsidRPr="00203D04">
        <w:rPr>
          <w:b/>
          <w:bCs/>
          <w:szCs w:val="22"/>
          <w:lang w:eastAsia="en-US"/>
        </w:rPr>
        <w:t>Suspension exceptionnelle de l’exécution provisoire</w:t>
      </w:r>
    </w:p>
    <w:p w14:paraId="0855DF05" w14:textId="77777777" w:rsidR="00667CD2" w:rsidRPr="00587CB8" w:rsidRDefault="00667CD2" w:rsidP="00667CD2">
      <w:pPr>
        <w:rPr>
          <w:szCs w:val="22"/>
          <w:lang w:eastAsia="en-US"/>
        </w:rPr>
      </w:pPr>
      <w:r w:rsidRPr="00587CB8">
        <w:rPr>
          <w:szCs w:val="22"/>
          <w:lang w:eastAsia="en-US"/>
        </w:rPr>
        <w:t xml:space="preserve">Bien qu’elle soit la règle pour les mesures relatives aux enfants et recommandée pour les autres mesures financières, l’exécution provisoire peut être suspendue dans des cas exceptionnels, conformément à l’article 524 du Code de procédure civile. Une telle suspension pourrait être demandée en cas de violation manifeste du principe du contradictoire ou si l'exécution risquait d'entraîner des conséquences manifestement excessives. Cependant, </w:t>
      </w:r>
      <w:sdt>
        <w:sdtPr>
          <w:alias w:val="Nom du demandeur"/>
          <w:tag w:val="gd_cM_nom_du_demandeur"/>
          <w:id w:val="90206"/>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587CB8">
        <w:rPr>
          <w:szCs w:val="22"/>
          <w:lang w:eastAsia="en-US"/>
        </w:rPr>
        <w:t xml:space="preserve"> souligne que de telles situations restent rares et doivent être justifiées par des circonstances particulières.</w:t>
      </w:r>
    </w:p>
    <w:p w14:paraId="41AE5AD0" w14:textId="77777777" w:rsidR="00667CD2" w:rsidRPr="00587CB8" w:rsidRDefault="00667CD2" w:rsidP="00667CD2">
      <w:pPr>
        <w:rPr>
          <w:szCs w:val="22"/>
          <w:lang w:eastAsia="en-US"/>
        </w:rPr>
      </w:pPr>
      <w:r w:rsidRPr="00587CB8">
        <w:rPr>
          <w:szCs w:val="22"/>
          <w:lang w:eastAsia="en-US"/>
        </w:rPr>
        <w:t xml:space="preserve">En conséquence, </w:t>
      </w:r>
      <w:sdt>
        <w:sdtPr>
          <w:alias w:val="Nom du demandeur"/>
          <w:tag w:val="gd_cM_nom_du_demandeur"/>
          <w:id w:val="90207"/>
          <w:lock w:val="sdtLocked"/>
          <w:dataBinding w:prefixMappings="xmlns:gd='urn:gdroit:acte'" w:xpath="/gd:acte[1]/gd:cM_nom_du_demandeur[1]" w:storeItemID="{7A3C1E52-9B4D-4F16-8A20-C5D9E4B1F073}"/>
          <w:text/>
        </w:sdtPr>
        <w:sdtContent>
          <w:r>
            <w:rPr>
              <w:szCs w:val="22"/>
              <w:highlight w:val="yellow"/>
              <w:lang w:eastAsia="en-US"/>
            </w:rPr>
            <w:t xml:space="preserve">[Nom du demandeur]</w:t>
          </w:r>
        </w:sdtContent>
      </w:sdt>
      <w:r w:rsidRPr="00587CB8">
        <w:rPr>
          <w:szCs w:val="22"/>
          <w:lang w:eastAsia="en-US"/>
        </w:rPr>
        <w:t xml:space="preserve"> demande respectueusement que l'exécution provisoire soit ordonnée pour l'ensemble des mesures relatives aux enfants, ainsi que pour les mesures financières, afin de protéger les intérêts des parties tout au long de la procédure de divorce.</w:t>
      </w:r>
    </w:p>
    <w:p w14:paraId="2E4D9007" w14:textId="1C6D3E68" w:rsidR="00976F6A" w:rsidRPr="003F4B58" w:rsidRDefault="00976F6A" w:rsidP="00976F6A">
      <w:pPr>
        <w:pStyle w:val="MoyenI"/>
        <w:rPr>
          <w:b/>
          <w:bCs/>
          <w:u w:val="single"/>
        </w:rPr>
      </w:pPr>
      <w:r w:rsidRPr="003F4B58">
        <w:rPr>
          <w:b/>
          <w:bCs/>
          <w:u w:val="single"/>
        </w:rPr>
        <w:t xml:space="preserve">Sur la provision pour </w:t>
      </w:r>
      <w:r w:rsidR="003F4B58" w:rsidRPr="003F4B58">
        <w:rPr>
          <w:b/>
          <w:bCs/>
          <w:u w:val="single"/>
        </w:rPr>
        <w:t>frais d’instance</w:t>
      </w:r>
    </w:p>
    <w:p w14:paraId="4F0CF530" w14:textId="77777777" w:rsidR="00AA78C1" w:rsidRPr="00AA78C1" w:rsidRDefault="00AA78C1" w:rsidP="00AA78C1">
      <w:pPr>
        <w:rPr/>
      </w:pPr>
      <w:r w:rsidRPr="00AA78C1">
        <w:rPr/>
        <w:t xml:space="preserve">Conformément aux dispositions des articles 255, 6° et 260 du Code civil, </w:t>
      </w:r>
      <w:sdt>
        <w:sdtPr>
          <w:alias w:val="Nom du demandeur"/>
          <w:tag w:val="gd_cM_nom_du_demandeur"/>
          <w:id w:val="90210"/>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A78C1">
        <w:rPr/>
        <w:t xml:space="preserve"> sollicite respectueusement que Madame/Monsieur le Juge aux Affaires Familiales ordonne à </w:t>
      </w:r>
      <w:sdt>
        <w:sdtPr>
          <w:alias w:val="Nom du défendeur"/>
          <w:tag w:val="gd_cM_nom_du_defendeur"/>
          <w:id w:val="90209"/>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AA78C1">
        <w:rPr/>
        <w:t xml:space="preserve"> le versement d’une provision pour frais d'instance, destinée à couvrir les frais engagés par </w:t>
      </w:r>
      <w:sdt>
        <w:sdtPr>
          <w:alias w:val="Nom du demandeur"/>
          <w:tag w:val="gd_cM_nom_du_demandeur"/>
          <w:id w:val="90208"/>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A78C1">
        <w:rPr/>
        <w:t xml:space="preserve"> dans le cadre de la présente procédure de divorce.</w:t>
      </w:r>
    </w:p>
    <w:p w14:paraId="5A6D562D" w14:textId="77777777" w:rsidR="00AA78C1" w:rsidRPr="00AA78C1" w:rsidRDefault="00AA78C1" w:rsidP="00AA78C1">
      <w:pPr>
        <w:rPr/>
      </w:pPr>
      <w:r w:rsidRPr="00AA78C1">
        <w:rPr/>
        <w:t xml:space="preserve">Cette provision est sollicitée afin de permettre à </w:t>
      </w:r>
      <w:sdt>
        <w:sdtPr>
          <w:alias w:val="Nom du demandeur"/>
          <w:tag w:val="gd_cM_nom_du_demandeur"/>
          <w:id w:val="90212"/>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A78C1">
        <w:rPr/>
        <w:t xml:space="preserve"> de faire face aux dépenses nécessaires à la défense de ses droits, notamment les honoraires d’avocat, les frais d’huissier et tous autres frais liés à l’instruction de la procédure. Eu égard à la disparité des ressources financières entre les époux, il serait inéquitable que </w:t>
      </w:r>
      <w:sdt>
        <w:sdtPr>
          <w:alias w:val="Nom du demandeur"/>
          <w:tag w:val="gd_cM_nom_du_demandeur"/>
          <w:id w:val="90211"/>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A78C1">
        <w:rPr/>
        <w:t xml:space="preserve"> supporte seul(e) l'intégralité des frais de justice.</w:t>
      </w:r>
    </w:p>
    <w:p w14:paraId="3DF30BC5" w14:textId="77777777" w:rsidR="00AA78C1" w:rsidRPr="00AA78C1" w:rsidRDefault="00AA78C1" w:rsidP="00AA78C1">
      <w:pPr>
        <w:rPr/>
      </w:pPr>
      <w:r>
        <w:rPr/>
        <w:t xml:space="preserve">En application de l'article 255 du Code civil, le juge peut statuer sur cette demande dès le début de la procédure, afin de garantir l'équité entre les parties et d'assurer que </w:t>
      </w:r>
      <w:sdt>
        <w:sdtPr>
          <w:alias w:val="Nom du demandeur"/>
          <w:tag w:val="gd_cM_nom_du_demandeur"/>
          <w:id w:val="90213"/>
          <w:lock w:val="sdtLocked"/>
          <w:dataBinding w:prefixMappings="xmlns:gd='urn:gdroit:acte'" w:xpath="/gd:acte[1]/gd:cM_nom_du_demandeur[1]" w:storeItemID="{7A3C1E52-9B4D-4F16-8A20-C5D9E4B1F073}"/>
          <w:text/>
        </w:sdtPr>
        <w:sdtContent>
          <w:r>
            <w:rPr/>
            <w:t xml:space="preserve">[Nom du demandeur]</w:t>
          </w:r>
        </w:sdtContent>
      </w:sdt>
      <w:r>
        <w:rPr/>
        <w:t xml:space="preserve"> dispose des moyens financiers nécessaires pour mener à bien la procédure de divorce.</w:t>
      </w:r>
    </w:p>
    <w:p w14:paraId="2E1BEE7C" w14:textId="0D119BFF" w:rsidR="00667CD2" w:rsidRDefault="00AA78C1" w:rsidP="00AA78C1">
      <w:pPr>
        <w:rPr/>
      </w:pPr>
      <w:r w:rsidRPr="00AA78C1">
        <w:rPr/>
        <w:t xml:space="preserve">En conséquence, </w:t>
      </w:r>
      <w:sdt>
        <w:sdtPr>
          <w:alias w:val="Nom du demandeur"/>
          <w:tag w:val="gd_cM_nom_du_demandeur"/>
          <w:id w:val="9021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AA78C1">
        <w:rPr/>
        <w:t xml:space="preserve"> sollicite que Madame/Monsieur le Juge aux Affaires Familiales fixe une provision pour frais d'instance à la charge de </w:t>
      </w:r>
      <w:sdt>
        <w:sdtPr>
          <w:alias w:val="Nom du défendeur"/>
          <w:tag w:val="gd_cM_nom_du_defendeur"/>
          <w:id w:val="90215"/>
          <w:lock w:val="sdtLocked"/>
          <w:dataBinding w:prefixMappings="xmlns:gd='urn:gdroit:acte'" w:xpath="/gd:acte[1]/gd:cM_nom_du_defendeur[1]" w:storeItemID="{7A3C1E52-9B4D-4F16-8A20-C5D9E4B1F073}"/>
          <w:text/>
        </w:sdtPr>
        <w:sdtContent>
          <w:r>
            <w:rPr>
              <w:highlight w:val="yellow"/>
            </w:rPr>
            <w:t xml:space="preserve">[Nom du défendeur]</w:t>
          </w:r>
        </w:sdtContent>
      </w:sdt>
      <w:r w:rsidRPr="00AA78C1">
        <w:rPr/>
        <w:t xml:space="preserve">, d’un montant de </w:t>
      </w:r>
      <w:sdt>
        <w:sdtPr>
          <w:alias w:val="montant"/>
          <w:tag w:val="gd_cm_montant"/>
          <w:id w:val="90214"/>
          <w:lock w:val="sdtLocked"/>
          <w:text/>
        </w:sdtPr>
        <w:sdtContent>
          <w:r>
            <w:rPr>
              <w:highlight w:val="yellow"/>
            </w:rPr>
            <w:t xml:space="preserve">[montant]</w:t>
          </w:r>
        </w:sdtContent>
      </w:sdt>
      <w:r w:rsidRPr="00AA78C1">
        <w:rPr/>
        <w:t xml:space="preserve"> euros, afin de couvrir tout ou partie des frais liés à cette procédure.</w:t>
      </w:r>
    </w:p>
    <w:p w14:paraId="7DB44E4C" w14:textId="77777777" w:rsidR="004731E2" w:rsidRPr="00576454" w:rsidRDefault="00823261" w:rsidP="007B458A">
      <w:pPr>
        <w:rPr/>
      </w:pPr>
      <w:r w:rsidRPr="00576454">
        <w:rPr/>
        <w:br w:type="page"/>
      </w:r>
    </w:p>
    <w:p w14:paraId="092CBC70" w14:textId="77777777" w:rsidR="007B458A" w:rsidRPr="00576454" w:rsidRDefault="007B458A" w:rsidP="00363F22">
      <w:pPr>
        <w:pStyle w:val="Titre3Acte"/>
        <w:pBdr>
          <w:top w:val="single" w:sz="4" w:space="1" w:color="auto"/>
          <w:left w:val="single" w:sz="4" w:space="4" w:color="auto"/>
          <w:bottom w:val="single" w:sz="4" w:space="1" w:color="auto"/>
          <w:right w:val="single" w:sz="4" w:space="4" w:color="auto"/>
        </w:pBdr>
        <w:shd w:val="clear" w:color="auto" w:fill="E7E6E6" w:themeFill="background2"/>
        <w:rPr/>
      </w:pPr>
      <w:r w:rsidRPr="00576454">
        <w:rPr/>
        <w:lastRenderedPageBreak/>
        <w:t>PAR CES MOTIFS</w:t>
      </w:r>
    </w:p>
    <w:p w14:paraId="1445CDDC" w14:textId="47E1EBDE" w:rsidR="00D13484" w:rsidRPr="00576454" w:rsidRDefault="00D13484" w:rsidP="007B458A">
      <w:pPr>
        <w:pStyle w:val="Visa"/>
        <w:rPr>
          <w:i/>
        </w:rPr>
      </w:pPr>
      <w:bookmarkStart w:id="0" w:name="_Hlk39669766"/>
      <w:r w:rsidRPr="00584BBA">
        <w:rPr>
          <w:i/>
          <w:highlight w:val="yellow"/>
        </w:rPr>
        <w:t>Vu l</w:t>
      </w:r>
      <w:r w:rsidR="00210AB0" w:rsidRPr="00584BBA">
        <w:rPr>
          <w:i/>
          <w:highlight w:val="yellow"/>
        </w:rPr>
        <w:t xml:space="preserve">es </w:t>
      </w:r>
      <w:r w:rsidR="00210AB0" w:rsidRPr="00DF454C">
        <w:rPr>
          <w:i/>
          <w:highlight w:val="yellow"/>
        </w:rPr>
        <w:t>articles</w:t>
      </w:r>
      <w:r>
        <w:rPr>
          <w:i/>
          <w:highlight w:val="yellow"/>
        </w:rPr>
        <w:t xml:space="preserve"> </w:t>
      </w:r>
      <w:sdt>
        <w:sdtPr>
          <w:alias w:val="…"/>
          <w:tag w:val="gd_cm_"/>
          <w:id w:val="90217"/>
          <w:lock w:val="sdtLocked"/>
          <w:text/>
        </w:sdtPr>
        <w:sdtContent>
          <w:r>
            <w:rPr>
              <w:i/>
              <w:highlight w:val="yellow"/>
            </w:rPr>
            <w:t xml:space="preserve">[…]</w:t>
          </w:r>
        </w:sdtContent>
      </w:sdt>
    </w:p>
    <w:p w14:paraId="2BA3278B" w14:textId="77777777" w:rsidR="00C35FDB" w:rsidRPr="00576454" w:rsidRDefault="00C35FDB" w:rsidP="007B458A">
      <w:pPr>
        <w:pStyle w:val="Visa"/>
        <w:rPr>
          <w:i/>
        </w:rPr>
      </w:pPr>
      <w:r w:rsidRPr="00576454">
        <w:rPr>
          <w:i/>
        </w:rPr>
        <w:t>Vu les pièces versées au débat</w:t>
      </w:r>
    </w:p>
    <w:p w14:paraId="42D58F08" w14:textId="3D226828" w:rsidR="00C35FDB" w:rsidRPr="00576454" w:rsidRDefault="00C35FDB" w:rsidP="007B458A">
      <w:pPr>
        <w:pStyle w:val="Saisine"/>
        <w:rPr/>
      </w:pPr>
      <w:r w:rsidRPr="00576454">
        <w:rPr/>
        <w:t xml:space="preserve">Il est demandé au </w:t>
      </w:r>
      <w:r w:rsidR="00592825" w:rsidRPr="00592825">
        <w:rPr/>
        <w:t>Juge aux Affaires Familiales</w:t>
      </w:r>
      <w:r w:rsidR="00592825">
        <w:rPr/>
        <w:t xml:space="preserve"> près le </w:t>
      </w:r>
      <w:r w:rsidRPr="00576454">
        <w:rPr/>
        <w:t xml:space="preserve">Tribunal </w:t>
      </w:r>
      <w:r w:rsidR="00FA043F" w:rsidRPr="00576454">
        <w:rPr/>
        <w:t>judiciaire</w:t>
      </w:r>
      <w:r w:rsidR="00210AB0" w:rsidRPr="00576454">
        <w:rPr/>
        <w:t xml:space="preserve"> de </w:t>
      </w:r>
      <w:sdt>
        <w:sdtPr>
          <w:alias w:val="ville"/>
          <w:tag w:val="gd_cm_ville"/>
          <w:id w:val="90218"/>
          <w:lock w:val="sdtLocked"/>
          <w:text/>
        </w:sdtPr>
        <w:sdtContent>
          <w:r>
            <w:rPr>
              <w:i/>
              <w:highlight w:val="yellow"/>
            </w:rPr>
            <w:t xml:space="preserve">[ville]</w:t>
          </w:r>
        </w:sdtContent>
      </w:sdt>
      <w:r w:rsidR="00092898" w:rsidRPr="00576454">
        <w:rPr>
          <w:i/>
        </w:rPr>
        <w:t xml:space="preserve"> </w:t>
      </w:r>
      <w:r w:rsidR="00092898" w:rsidRPr="00576454">
        <w:rPr/>
        <w:t>de</w:t>
      </w:r>
      <w:r w:rsidR="00092898" w:rsidRPr="00576454">
        <w:rPr>
          <w:i/>
        </w:rPr>
        <w:t> </w:t>
      </w:r>
      <w:r w:rsidR="00092898" w:rsidRPr="00576454">
        <w:rPr/>
        <w:t xml:space="preserve">: </w:t>
      </w:r>
    </w:p>
    <w:p w14:paraId="5E16931D" w14:textId="5569F89C" w:rsidR="00092898" w:rsidRPr="00576454" w:rsidRDefault="00092898" w:rsidP="00761936">
      <w:pPr>
        <w:rPr/>
      </w:pPr>
      <w:r w:rsidRPr="00576454">
        <w:rPr/>
        <w:t xml:space="preserve">Déclarant la demande de </w:t>
      </w:r>
      <w:sdt>
        <w:sdtPr>
          <w:alias w:val="Nom du demandeur"/>
          <w:tag w:val="gd_cM_nom_du_demandeur"/>
          <w:id w:val="90219"/>
          <w:lock w:val="sdtLocked"/>
          <w:dataBinding w:prefixMappings="xmlns:gd='urn:gdroit:acte'" w:xpath="/gd:acte[1]/gd:cM_nom_du_demandeur[1]" w:storeItemID="{7A3C1E52-9B4D-4F16-8A20-C5D9E4B1F073}"/>
          <w:text/>
        </w:sdtPr>
        <w:sdtContent>
          <w:r>
            <w:rPr>
              <w:i/>
              <w:highlight w:val="yellow"/>
            </w:rPr>
            <w:t xml:space="preserve">[Nom du demandeur]</w:t>
          </w:r>
        </w:sdtContent>
      </w:sdt>
      <w:r w:rsidRPr="00576454">
        <w:rPr/>
        <w:t xml:space="preserve"> recevable et bien fondée</w:t>
      </w:r>
      <w:r w:rsidR="00C514BE" w:rsidRPr="00576454">
        <w:rPr/>
        <w:t>,</w:t>
      </w:r>
    </w:p>
    <w:p w14:paraId="5940C016" w14:textId="0C94DCD7" w:rsidR="00210AB0" w:rsidRPr="00576454" w:rsidRDefault="00592825" w:rsidP="00210AB0">
      <w:pPr>
        <w:pStyle w:val="NiveauDispositif"/>
        <w:rPr>
          <w:b/>
          <w:u w:val="single"/>
        </w:rPr>
      </w:pPr>
      <w:r>
        <w:rPr>
          <w:b/>
          <w:u w:val="single"/>
        </w:rPr>
        <w:t xml:space="preserve">Sur </w:t>
      </w:r>
      <w:r w:rsidR="00C27DAD">
        <w:rPr>
          <w:b/>
          <w:u w:val="single"/>
        </w:rPr>
        <w:t>les mesures provisoires,</w:t>
      </w:r>
    </w:p>
    <w:p w14:paraId="04FD527D" w14:textId="7E8034EA" w:rsidR="00C27DAD" w:rsidRPr="007A0B42" w:rsidRDefault="0026798D" w:rsidP="003C7744">
      <w:pPr>
        <w:pStyle w:val="Paragraphedeliste"/>
        <w:numPr>
          <w:ilvl w:val="1"/>
          <w:numId w:val="25"/>
        </w:numPr>
        <w:ind w:left="709" w:hanging="283"/>
        <w:jc w:val="both"/>
        <w:rPr>
          <w:bCs/>
        </w:rPr>
      </w:pPr>
      <w:r w:rsidRPr="00E01035">
        <w:rPr>
          <w:b/>
          <w:color w:val="1F3864"/>
        </w:rPr>
        <w:t>FIXER</w:t>
      </w:r>
      <w:r w:rsidR="00C27DAD" w:rsidRPr="007A0B42">
        <w:rPr>
          <w:bCs/>
        </w:rPr>
        <w:t xml:space="preserve"> la résidence séparée des époux et attribuer à </w:t>
      </w:r>
      <w:sdt>
        <w:sdtPr>
          <w:alias w:val="Nom du demandeur"/>
          <w:tag w:val="gd_cM_nom_du_demandeur"/>
          <w:id w:val="90221"/>
          <w:lock w:val="sdtLocked"/>
          <w:dataBinding w:prefixMappings="xmlns:gd='urn:gdroit:acte'" w:xpath="/gd:acte[1]/gd:cM_nom_du_demandeur[1]" w:storeItemID="{7A3C1E52-9B4D-4F16-8A20-C5D9E4B1F073}"/>
          <w:text/>
        </w:sdtPr>
        <w:sdtContent>
          <w:r>
            <w:rPr>
              <w:bCs/>
              <w:highlight w:val="yellow"/>
            </w:rPr>
            <w:t xml:space="preserve">[Nom du demandeur]</w:t>
          </w:r>
        </w:sdtContent>
      </w:sdt>
      <w:r w:rsidR="00C27DAD" w:rsidRPr="007A0B42">
        <w:rPr>
          <w:bCs/>
        </w:rPr>
        <w:t xml:space="preserve"> la jouissance exclusive du logement familial situé à </w:t>
      </w:r>
      <w:sdt>
        <w:sdtPr>
          <w:alias w:val="adresse"/>
          <w:tag w:val="gd_cm_adresse"/>
          <w:id w:val="90220"/>
          <w:lock w:val="sdtLocked"/>
          <w:text/>
        </w:sdtPr>
        <w:sdtContent>
          <w:r>
            <w:rPr>
              <w:bCs/>
              <w:highlight w:val="yellow"/>
            </w:rPr>
            <w:t xml:space="preserve">[adresse]</w:t>
          </w:r>
        </w:sdtContent>
      </w:sdt>
      <w:r w:rsidR="00C27DAD" w:rsidRPr="007A0B42">
        <w:rPr>
          <w:bCs/>
        </w:rPr>
        <w:t xml:space="preserve"> pendant la procédure de divorce</w:t>
      </w:r>
      <w:r w:rsidR="00E100F8">
        <w:rPr>
          <w:bCs/>
        </w:rPr>
        <w:t> ;</w:t>
      </w:r>
    </w:p>
    <w:p w14:paraId="076D273A" w14:textId="6209F6C7" w:rsidR="007A0B42" w:rsidRDefault="0026798D" w:rsidP="003C7744">
      <w:pPr>
        <w:pStyle w:val="Paragraphedeliste"/>
        <w:numPr>
          <w:ilvl w:val="1"/>
          <w:numId w:val="25"/>
        </w:numPr>
        <w:ind w:left="709" w:hanging="283"/>
        <w:jc w:val="both"/>
        <w:rPr>
          <w:bCs/>
        </w:rPr>
      </w:pPr>
      <w:r w:rsidRPr="0026798D">
        <w:rPr>
          <w:b/>
          <w:color w:val="1F3864"/>
        </w:rPr>
        <w:t>FIXER</w:t>
      </w:r>
      <w:r w:rsidR="00C27DAD" w:rsidRPr="007A0B42">
        <w:rPr>
          <w:bCs/>
        </w:rPr>
        <w:t xml:space="preserve"> les modalités de droit de visite et d’hébergement provisoire de </w:t>
      </w:r>
      <w:sdt>
        <w:sdtPr>
          <w:alias w:val="Nom du défendeur"/>
          <w:tag w:val="gd_cM_nom_du_defendeur"/>
          <w:id w:val="90223"/>
          <w:lock w:val="sdtLocked"/>
          <w:dataBinding w:prefixMappings="xmlns:gd='urn:gdroit:acte'" w:xpath="/gd:acte[1]/gd:cM_nom_du_defendeur[1]" w:storeItemID="{7A3C1E52-9B4D-4F16-8A20-C5D9E4B1F073}"/>
          <w:text/>
        </w:sdtPr>
        <w:sdtContent>
          <w:r>
            <w:rPr>
              <w:bCs/>
              <w:highlight w:val="yellow"/>
            </w:rPr>
            <w:t xml:space="preserve">[Nom du défendeur]</w:t>
          </w:r>
        </w:sdtContent>
      </w:sdt>
      <w:r w:rsidR="00C27DAD" w:rsidRPr="007A0B42">
        <w:rPr>
          <w:bCs/>
        </w:rPr>
        <w:t xml:space="preserve"> concernant les enfants mineurs </w:t>
      </w:r>
      <w:sdt>
        <w:sdtPr>
          <w:alias w:val="nom des enfants"/>
          <w:tag w:val="gd_cm_nom_des_enfants"/>
          <w:id w:val="90222"/>
          <w:lock w:val="sdtLocked"/>
          <w:text/>
        </w:sdtPr>
        <w:sdtContent>
          <w:r>
            <w:rPr>
              <w:bCs/>
              <w:highlight w:val="yellow"/>
            </w:rPr>
            <w:t xml:space="preserve">[nom des enfants]</w:t>
          </w:r>
        </w:sdtContent>
      </w:sdt>
      <w:r w:rsidR="00C27DAD" w:rsidRPr="007A0B42">
        <w:rPr>
          <w:bCs/>
        </w:rPr>
        <w:t xml:space="preserve"> pendant la durée de la procédure, conformément à l'intérêt supérieur des enfants</w:t>
      </w:r>
      <w:r w:rsidR="00E100F8">
        <w:rPr>
          <w:bCs/>
        </w:rPr>
        <w:t> ;</w:t>
      </w:r>
    </w:p>
    <w:p w14:paraId="370A2674" w14:textId="30508C15" w:rsidR="007A0B42" w:rsidRDefault="0026798D" w:rsidP="003C7744">
      <w:pPr>
        <w:pStyle w:val="Paragraphedeliste"/>
        <w:numPr>
          <w:ilvl w:val="1"/>
          <w:numId w:val="25"/>
        </w:numPr>
        <w:ind w:left="709" w:hanging="283"/>
        <w:jc w:val="both"/>
        <w:rPr>
          <w:bCs/>
        </w:rPr>
      </w:pPr>
      <w:r w:rsidRPr="0026798D">
        <w:rPr>
          <w:b/>
          <w:color w:val="1F3864"/>
        </w:rPr>
        <w:t>ORDONNER</w:t>
      </w:r>
      <w:r w:rsidR="00C27DAD" w:rsidRPr="007A0B42">
        <w:rPr>
          <w:bCs/>
        </w:rPr>
        <w:t xml:space="preserve"> le versement d'une pension alimentaire provisoire à la charge de </w:t>
      </w:r>
      <w:sdt>
        <w:sdtPr>
          <w:alias w:val="Nom du défendeur"/>
          <w:tag w:val="gd_cM_nom_du_defendeur"/>
          <w:id w:val="90225"/>
          <w:lock w:val="sdtLocked"/>
          <w:dataBinding w:prefixMappings="xmlns:gd='urn:gdroit:acte'" w:xpath="/gd:acte[1]/gd:cM_nom_du_defendeur[1]" w:storeItemID="{7A3C1E52-9B4D-4F16-8A20-C5D9E4B1F073}"/>
          <w:text/>
        </w:sdtPr>
        <w:sdtContent>
          <w:r>
            <w:rPr>
              <w:bCs/>
              <w:highlight w:val="yellow"/>
            </w:rPr>
            <w:t xml:space="preserve">[Nom du défendeur]</w:t>
          </w:r>
        </w:sdtContent>
      </w:sdt>
      <w:r w:rsidR="00C27DAD" w:rsidRPr="007A0B42">
        <w:rPr>
          <w:bCs/>
        </w:rPr>
        <w:t xml:space="preserve"> pour l’entretien et l’éducation des enfants, à hauteur de </w:t>
      </w:r>
      <w:sdt>
        <w:sdtPr>
          <w:alias w:val="montant"/>
          <w:tag w:val="gd_cm_montant"/>
          <w:id w:val="90224"/>
          <w:lock w:val="sdtLocked"/>
          <w:text/>
        </w:sdtPr>
        <w:sdtContent>
          <w:r>
            <w:rPr>
              <w:bCs/>
              <w:highlight w:val="yellow"/>
            </w:rPr>
            <w:t xml:space="preserve">[montant]</w:t>
          </w:r>
        </w:sdtContent>
      </w:sdt>
      <w:r w:rsidR="00C27DAD" w:rsidRPr="007A0B42">
        <w:rPr>
          <w:bCs/>
        </w:rPr>
        <w:t xml:space="preserve"> euros par mois, en application des articles 372 et suivants du Code civi</w:t>
      </w:r>
      <w:r w:rsidR="00E100F8">
        <w:rPr>
          <w:bCs/>
        </w:rPr>
        <w:t>l ;</w:t>
      </w:r>
    </w:p>
    <w:p w14:paraId="7CC52A3C" w14:textId="27406059" w:rsidR="007A0B42" w:rsidRDefault="0026798D" w:rsidP="003C7744">
      <w:pPr>
        <w:pStyle w:val="Paragraphedeliste"/>
        <w:numPr>
          <w:ilvl w:val="1"/>
          <w:numId w:val="25"/>
        </w:numPr>
        <w:ind w:left="709" w:hanging="283"/>
        <w:jc w:val="both"/>
        <w:rPr>
          <w:bCs/>
        </w:rPr>
      </w:pPr>
      <w:r w:rsidRPr="0026798D">
        <w:rPr>
          <w:b/>
          <w:color w:val="1F3864"/>
        </w:rPr>
        <w:t>FIXER</w:t>
      </w:r>
      <w:r w:rsidR="00C27DAD" w:rsidRPr="007A0B42">
        <w:rPr>
          <w:bCs/>
        </w:rPr>
        <w:t xml:space="preserve"> une provision pour frais d’instance à la charge de </w:t>
      </w:r>
      <w:sdt>
        <w:sdtPr>
          <w:alias w:val="Nom du défendeur"/>
          <w:tag w:val="gd_cM_nom_du_defendeur"/>
          <w:id w:val="90227"/>
          <w:lock w:val="sdtLocked"/>
          <w:dataBinding w:prefixMappings="xmlns:gd='urn:gdroit:acte'" w:xpath="/gd:acte[1]/gd:cM_nom_du_defendeur[1]" w:storeItemID="{7A3C1E52-9B4D-4F16-8A20-C5D9E4B1F073}"/>
          <w:text/>
        </w:sdtPr>
        <w:sdtContent>
          <w:r>
            <w:rPr>
              <w:bCs/>
              <w:highlight w:val="yellow"/>
            </w:rPr>
            <w:t xml:space="preserve">[Nom du défendeur]</w:t>
          </w:r>
        </w:sdtContent>
      </w:sdt>
      <w:r w:rsidR="00C27DAD" w:rsidRPr="007A0B42">
        <w:rPr>
          <w:bCs/>
        </w:rPr>
        <w:t xml:space="preserve">, pour couvrir une partie des frais exposés par </w:t>
      </w:r>
      <w:sdt>
        <w:sdtPr>
          <w:alias w:val="Nom du demandeur"/>
          <w:tag w:val="gd_cM_nom_du_demandeur"/>
          <w:id w:val="90226"/>
          <w:lock w:val="sdtLocked"/>
          <w:dataBinding w:prefixMappings="xmlns:gd='urn:gdroit:acte'" w:xpath="/gd:acte[1]/gd:cM_nom_du_demandeur[1]" w:storeItemID="{7A3C1E52-9B4D-4F16-8A20-C5D9E4B1F073}"/>
          <w:text/>
        </w:sdtPr>
        <w:sdtContent>
          <w:r>
            <w:rPr>
              <w:bCs/>
              <w:highlight w:val="yellow"/>
            </w:rPr>
            <w:t xml:space="preserve">[Nom du demandeur]</w:t>
          </w:r>
        </w:sdtContent>
      </w:sdt>
      <w:r w:rsidR="00C27DAD" w:rsidRPr="007A0B42">
        <w:rPr>
          <w:bCs/>
        </w:rPr>
        <w:t xml:space="preserve"> dans le cadre de la présente procédure</w:t>
      </w:r>
      <w:r w:rsidR="00E100F8">
        <w:rPr>
          <w:bCs/>
        </w:rPr>
        <w:t> ;</w:t>
      </w:r>
    </w:p>
    <w:p w14:paraId="2E30771E" w14:textId="4EE5DC5F" w:rsidR="007A0B42" w:rsidRDefault="0026798D" w:rsidP="003C7744">
      <w:pPr>
        <w:pStyle w:val="Paragraphedeliste"/>
        <w:numPr>
          <w:ilvl w:val="1"/>
          <w:numId w:val="25"/>
        </w:numPr>
        <w:ind w:left="709" w:hanging="283"/>
        <w:jc w:val="both"/>
        <w:rPr>
          <w:bCs/>
        </w:rPr>
      </w:pPr>
      <w:r w:rsidRPr="0026798D">
        <w:rPr>
          <w:b/>
        </w:rPr>
        <w:t>ATTRIBUER</w:t>
      </w:r>
      <w:r w:rsidR="00C27DAD" w:rsidRPr="007A0B42">
        <w:rPr>
          <w:bCs/>
        </w:rPr>
        <w:t xml:space="preserve"> à </w:t>
      </w:r>
      <w:sdt>
        <w:sdtPr>
          <w:alias w:val="Nom du demandeur"/>
          <w:tag w:val="gd_cM_nom_du_demandeur"/>
          <w:id w:val="90228"/>
          <w:lock w:val="sdtLocked"/>
          <w:dataBinding w:prefixMappings="xmlns:gd='urn:gdroit:acte'" w:xpath="/gd:acte[1]/gd:cM_nom_du_demandeur[1]" w:storeItemID="{7A3C1E52-9B4D-4F16-8A20-C5D9E4B1F073}"/>
          <w:text/>
        </w:sdtPr>
        <w:sdtContent>
          <w:r>
            <w:rPr>
              <w:bCs/>
              <w:highlight w:val="yellow"/>
            </w:rPr>
            <w:t xml:space="preserve">[Nom du demandeur]</w:t>
          </w:r>
        </w:sdtContent>
      </w:sdt>
      <w:r w:rsidR="00C27DAD" w:rsidRPr="007A0B42">
        <w:rPr>
          <w:bCs/>
        </w:rPr>
        <w:t xml:space="preserve"> une avance sur part de communauté ou de biens indivis, si la situation financière le justifie, conformément à l’article 267 du Code civil</w:t>
      </w:r>
      <w:r w:rsidR="00E100F8">
        <w:rPr>
          <w:bCs/>
        </w:rPr>
        <w:t> ;</w:t>
      </w:r>
    </w:p>
    <w:p w14:paraId="099E9296" w14:textId="44853812" w:rsidR="00757DF1" w:rsidRPr="007A0B42" w:rsidRDefault="0026798D" w:rsidP="003C7744">
      <w:pPr>
        <w:pStyle w:val="Paragraphedeliste"/>
        <w:numPr>
          <w:ilvl w:val="1"/>
          <w:numId w:val="25"/>
        </w:numPr>
        <w:ind w:left="709" w:hanging="283"/>
        <w:jc w:val="both"/>
        <w:rPr>
          <w:bCs/>
        </w:rPr>
      </w:pPr>
      <w:r w:rsidRPr="0026798D">
        <w:rPr>
          <w:b/>
          <w:color w:val="1F3864"/>
        </w:rPr>
        <w:t>ORDONNER</w:t>
      </w:r>
      <w:r w:rsidR="00C27DAD" w:rsidRPr="007A0B42">
        <w:rPr>
          <w:bCs/>
        </w:rPr>
        <w:t xml:space="preserve"> la remise des objets personnels de </w:t>
      </w:r>
      <w:sdt>
        <w:sdtPr>
          <w:alias w:val="Nom du demandeur"/>
          <w:tag w:val="gd_cM_nom_du_demandeur"/>
          <w:id w:val="90229"/>
          <w:lock w:val="sdtLocked"/>
          <w:dataBinding w:prefixMappings="xmlns:gd='urn:gdroit:acte'" w:xpath="/gd:acte[1]/gd:cM_nom_du_demandeur[1]" w:storeItemID="{7A3C1E52-9B4D-4F16-8A20-C5D9E4B1F073}"/>
          <w:text/>
        </w:sdtPr>
        <w:sdtContent>
          <w:r>
            <w:rPr>
              <w:bCs/>
              <w:highlight w:val="yellow"/>
            </w:rPr>
            <w:t xml:space="preserve">[Nom du demandeur]</w:t>
          </w:r>
        </w:sdtContent>
      </w:sdt>
      <w:r w:rsidR="00C27DAD" w:rsidRPr="007A0B42">
        <w:rPr>
          <w:bCs/>
        </w:rPr>
        <w:t>, restés au domicile conjugal, et organiser les modalités de cette remise</w:t>
      </w:r>
      <w:r w:rsidR="00E100F8">
        <w:rPr>
          <w:bCs/>
        </w:rPr>
        <w:t> ;</w:t>
      </w:r>
    </w:p>
    <w:p w14:paraId="0AF1082E" w14:textId="77777777" w:rsidR="00332AB3" w:rsidRPr="00576454" w:rsidRDefault="00332AB3" w:rsidP="00332AB3">
      <w:pPr>
        <w:jc w:val="center"/>
        <w:rPr/>
      </w:pPr>
      <w:sdt>
        <w:sdtPr>
          <w:alias w:val="…"/>
          <w:tag w:val="gd_cm_"/>
          <w:id w:val="90230"/>
          <w:lock w:val="sdtLocked"/>
          <w:text/>
        </w:sdtPr>
        <w:sdtContent>
          <w:r>
            <w:rPr>
              <w:highlight w:val="green"/>
            </w:rPr>
            <w:t xml:space="preserve">[…]</w:t>
          </w:r>
        </w:sdtContent>
      </w:sdt>
    </w:p>
    <w:p w14:paraId="3B93468B" w14:textId="1C5A23ED" w:rsidR="00210AB0" w:rsidRPr="00332AB3" w:rsidRDefault="00332AB3" w:rsidP="00E100F8">
      <w:pPr>
        <w:pStyle w:val="NiveauDispositif"/>
        <w:jc w:val="both"/>
        <w:rPr/>
      </w:pPr>
      <w:r w:rsidRPr="00332AB3">
        <w:rPr>
          <w:b/>
          <w:u w:val="single"/>
        </w:rPr>
        <w:t>Sur le prononcé du divorce et ses conséquences,</w:t>
      </w:r>
    </w:p>
    <w:p w14:paraId="4F372C2A" w14:textId="77777777" w:rsidR="006F4955" w:rsidRDefault="0026798D" w:rsidP="006F4955">
      <w:pPr>
        <w:pStyle w:val="Paragraphedeliste"/>
        <w:numPr>
          <w:ilvl w:val="1"/>
          <w:numId w:val="25"/>
        </w:numPr>
        <w:ind w:left="709" w:hanging="283"/>
        <w:jc w:val="both"/>
        <w:rPr/>
      </w:pPr>
      <w:r w:rsidRPr="0026798D">
        <w:rPr>
          <w:b/>
          <w:bCs/>
          <w:color w:val="1F3864"/>
        </w:rPr>
        <w:t>PRONONCER</w:t>
      </w:r>
      <w:r w:rsidR="009C492A" w:rsidRPr="00E100F8">
        <w:rPr/>
        <w:t xml:space="preserve"> </w:t>
      </w:r>
      <w:r>
        <w:rPr/>
        <w:t xml:space="preserve">le divorce des époux </w:t>
      </w:r>
      <w:sdt>
        <w:sdtPr>
          <w:alias w:val="Nom du demandeur"/>
          <w:tag w:val="gd_cM_nom_du_demandeur"/>
          <w:id w:val="90233"/>
          <w:lock w:val="sdtLocked"/>
          <w:dataBinding w:prefixMappings="xmlns:gd='urn:gdroit:acte'" w:xpath="/gd:acte[1]/gd:cM_nom_du_demandeur[1]" w:storeItemID="{7A3C1E52-9B4D-4F16-8A20-C5D9E4B1F073}"/>
          <w:text/>
        </w:sdtPr>
        <w:sdtContent>
          <w:r>
            <w:rPr/>
            <w:t xml:space="preserve">[Nom du demandeur]</w:t>
          </w:r>
        </w:sdtContent>
      </w:sdt>
      <w:r>
        <w:rPr/>
        <w:t xml:space="preserve"> et </w:t>
      </w:r>
      <w:sdt>
        <w:sdtPr>
          <w:alias w:val="Nom du défendeur"/>
          <w:tag w:val="gd_cM_nom_du_defendeur"/>
          <w:id w:val="90232"/>
          <w:lock w:val="sdtLocked"/>
          <w:dataBinding w:prefixMappings="xmlns:gd='urn:gdroit:acte'" w:xpath="/gd:acte[1]/gd:cM_nom_du_defendeur[1]" w:storeItemID="{7A3C1E52-9B4D-4F16-8A20-C5D9E4B1F073}"/>
          <w:text/>
        </w:sdtPr>
        <w:sdtContent>
          <w:r>
            <w:rPr/>
            <w:t xml:space="preserve">[Nom du défendeur]</w:t>
          </w:r>
        </w:sdtContent>
      </w:sdt>
      <w:r>
        <w:rPr/>
        <w:t xml:space="preserve"> sur le fondement de l'article 233 du Code civil, en tenant compte de l'accord formalisé dans l'acte sous signature privée contresigné par leurs avocats, daté du </w:t>
      </w:r>
      <w:sdt>
        <w:sdtPr>
          <w:alias w:val="insérer la date de l'acte"/>
          <w:tag w:val="gd_cm_inserer_la_date_de_l_acte"/>
          <w:id w:val="90231"/>
          <w:lock w:val="sdtLocked"/>
          <w:text/>
        </w:sdtPr>
        <w:sdtContent>
          <w:r>
            <w:rPr/>
            <w:t xml:space="preserve">[insérer la date de l'acte]</w:t>
          </w:r>
        </w:sdtContent>
      </w:sdt>
      <w:r>
        <w:rPr/>
        <w:t xml:space="preserve">, joint à la présente assignation ;</w:t>
      </w:r>
    </w:p>
    <w:p w14:paraId="24182F7B" w14:textId="4C85033A" w:rsidR="006F4955" w:rsidRPr="006F4955" w:rsidRDefault="006F4955" w:rsidP="006F4955">
      <w:pPr>
        <w:pStyle w:val="Paragraphedeliste"/>
        <w:numPr>
          <w:ilvl w:val="1"/>
          <w:numId w:val="25"/>
        </w:numPr>
        <w:ind w:left="709" w:hanging="283"/>
        <w:jc w:val="both"/>
        <w:rPr/>
      </w:pPr>
      <w:r w:rsidRPr="006F4955">
        <w:rPr>
          <w:b/>
          <w:bCs/>
          <w:color w:val="1F3864"/>
        </w:rPr>
        <w:t>ORDONNER</w:t>
      </w:r>
      <w:r w:rsidRPr="006F4955">
        <w:rPr/>
        <w:t xml:space="preserve"> l'accomplissement des formalités d’état civil à la suite du prononcé du divorce, à savoir</w:t>
      </w:r>
      <w:r>
        <w:rPr/>
        <w:t> :</w:t>
      </w:r>
    </w:p>
    <w:p w14:paraId="5C1AD5B8" w14:textId="77777777" w:rsidR="006F4955" w:rsidRDefault="006F4955" w:rsidP="006F4955">
      <w:pPr>
        <w:pStyle w:val="Paragraphedeliste"/>
        <w:numPr>
          <w:ilvl w:val="2"/>
          <w:numId w:val="25"/>
        </w:numPr>
        <w:jc w:val="both"/>
        <w:rPr/>
      </w:pPr>
      <w:r w:rsidRPr="006F4955">
        <w:rPr/>
        <w:t>L'inscription du jugement de divorce en marge de l'acte de mariage des époux, conformément aux dispositions de l’article 1082 du Code de procédure civile ;</w:t>
      </w:r>
    </w:p>
    <w:p w14:paraId="1BD9E487" w14:textId="77777777" w:rsidR="006F4955" w:rsidRDefault="006F4955" w:rsidP="006F4955">
      <w:pPr>
        <w:pStyle w:val="Paragraphedeliste"/>
        <w:numPr>
          <w:ilvl w:val="2"/>
          <w:numId w:val="25"/>
        </w:numPr>
        <w:jc w:val="both"/>
        <w:rPr/>
      </w:pPr>
      <w:r w:rsidRPr="006F4955">
        <w:rPr/>
        <w:t>L'inscription du jugement de divorce en marge des actes de naissance de chacun des époux, conformément aux articles 1082 et 1083 du Code de procédure civile ;</w:t>
      </w:r>
    </w:p>
    <w:p w14:paraId="2AB3134E" w14:textId="21ECFE06" w:rsidR="006F4955" w:rsidRPr="006F4955" w:rsidRDefault="006F4955" w:rsidP="006F4955">
      <w:pPr>
        <w:pStyle w:val="Paragraphedeliste"/>
        <w:numPr>
          <w:ilvl w:val="2"/>
          <w:numId w:val="25"/>
        </w:numPr>
        <w:jc w:val="both"/>
        <w:rPr/>
      </w:pPr>
      <w:r w:rsidRPr="006F4955">
        <w:rPr/>
        <w:t>La transmission du jugement de divorce à l'officier d'état civil compétent, afin de mettre à jour les registres dans les plus brefs délais.</w:t>
      </w:r>
    </w:p>
    <w:p w14:paraId="6F2611D2" w14:textId="4A8D2889" w:rsidR="00E100F8" w:rsidRDefault="0026798D" w:rsidP="003C7744">
      <w:pPr>
        <w:pStyle w:val="Paragraphedeliste"/>
        <w:numPr>
          <w:ilvl w:val="1"/>
          <w:numId w:val="25"/>
        </w:numPr>
        <w:ind w:left="709" w:hanging="283"/>
        <w:jc w:val="both"/>
        <w:rPr/>
      </w:pPr>
      <w:r w:rsidRPr="0026798D">
        <w:rPr>
          <w:b/>
          <w:bCs/>
          <w:color w:val="1F3864"/>
        </w:rPr>
        <w:t>FIXER</w:t>
      </w:r>
      <w:r w:rsidR="009C492A" w:rsidRPr="00E100F8">
        <w:rPr/>
        <w:t xml:space="preserve"> la date des effets du divorce sur les biens des époux à la date de l'assignation en divorce, conformément à l'article 262-1 du Code civil</w:t>
      </w:r>
      <w:r w:rsidR="00E100F8">
        <w:rPr/>
        <w:t> ;</w:t>
      </w:r>
    </w:p>
    <w:p w14:paraId="05BEE262" w14:textId="03F5411B" w:rsidR="00E100F8" w:rsidRPr="00E01035" w:rsidRDefault="0026798D" w:rsidP="003C7744">
      <w:pPr>
        <w:pStyle w:val="Paragraphedeliste"/>
        <w:numPr>
          <w:ilvl w:val="1"/>
          <w:numId w:val="25"/>
        </w:numPr>
        <w:ind w:left="709" w:hanging="283"/>
        <w:jc w:val="both"/>
        <w:rPr/>
      </w:pPr>
      <w:r w:rsidRPr="0026798D">
        <w:rPr>
          <w:b/>
          <w:bCs/>
          <w:color w:val="1F3864"/>
        </w:rPr>
        <w:t>ORDONNER</w:t>
      </w:r>
      <w:r w:rsidR="009C492A" w:rsidRPr="00E100F8">
        <w:rPr/>
        <w:t xml:space="preserve"> la liquidation et le partage des intérêts patrimoniaux des époux, et à défaut d’un règlement conventionnel, statuer sur</w:t>
      </w:r>
      <w:r w:rsidR="00E100F8">
        <w:rPr/>
        <w:t> :</w:t>
      </w:r>
    </w:p>
    <w:p w14:paraId="4A13BE54" w14:textId="33A01421" w:rsidR="00E100F8" w:rsidRPr="00E100F8" w:rsidRDefault="009C492A" w:rsidP="00E01035">
      <w:pPr>
        <w:pStyle w:val="Paragraphedeliste"/>
        <w:numPr>
          <w:ilvl w:val="1"/>
          <w:numId w:val="22"/>
        </w:numPr>
        <w:jc w:val="both"/>
        <w:rPr/>
      </w:pPr>
      <w:r w:rsidRPr="00E100F8">
        <w:rPr/>
        <w:t>La demande de maintien dans l’indivision pour certains biens communs ou indivis, en fonction de l’intérêt des parties</w:t>
      </w:r>
      <w:r w:rsidR="00E01035">
        <w:rPr/>
        <w:t> ;</w:t>
      </w:r>
    </w:p>
    <w:p w14:paraId="450AE7D0" w14:textId="1B9D4025" w:rsidR="00E100F8" w:rsidRPr="00E100F8" w:rsidRDefault="009C492A" w:rsidP="00E01035">
      <w:pPr>
        <w:pStyle w:val="Paragraphedeliste"/>
        <w:numPr>
          <w:ilvl w:val="1"/>
          <w:numId w:val="22"/>
        </w:numPr>
        <w:jc w:val="both"/>
        <w:rPr/>
      </w:pPr>
      <w:r w:rsidRPr="00E100F8">
        <w:rPr/>
        <w:lastRenderedPageBreak/>
        <w:t xml:space="preserve">La demande d’attribution préférentielle de </w:t>
      </w:r>
      <w:sdt>
        <w:sdtPr>
          <w:alias w:val="Nom du demandeur/défendeur"/>
          <w:tag w:val="gd_cM_nom_du_demandeur_defendeur"/>
          <w:id w:val="90235"/>
          <w:lock w:val="sdtLocked"/>
          <w:text/>
        </w:sdtPr>
        <w:sdtContent>
          <w:r>
            <w:rPr>
              <w:highlight w:val="yellow"/>
            </w:rPr>
            <w:t xml:space="preserve">[Nom du demandeur/défendeur]</w:t>
          </w:r>
        </w:sdtContent>
      </w:sdt>
      <w:r w:rsidRPr="00E100F8">
        <w:rPr/>
        <w:t xml:space="preserve"> concernant </w:t>
      </w:r>
      <w:sdt>
        <w:sdtPr>
          <w:alias w:val="désignation du bien : logement familial, véhicule, etc."/>
          <w:tag w:val="gd_cm_designation_du_bien_logement_familial_vehicule_etc"/>
          <w:id w:val="90234"/>
          <w:lock w:val="sdtLocked"/>
          <w:text/>
        </w:sdtPr>
        <w:sdtContent>
          <w:r>
            <w:rPr>
              <w:highlight w:val="yellow"/>
            </w:rPr>
            <w:t xml:space="preserve">[désignation du bien : logement familial, véhicule, etc.]</w:t>
          </w:r>
        </w:sdtContent>
      </w:sdt>
      <w:r w:rsidR="00E01035">
        <w:rPr/>
        <w:t> ;</w:t>
      </w:r>
    </w:p>
    <w:p w14:paraId="4111F5B1" w14:textId="631EB1F6" w:rsidR="00E01035" w:rsidRDefault="009C492A" w:rsidP="00E01035">
      <w:pPr>
        <w:pStyle w:val="Paragraphedeliste"/>
        <w:numPr>
          <w:ilvl w:val="1"/>
          <w:numId w:val="22"/>
        </w:numPr>
        <w:jc w:val="both"/>
        <w:rPr/>
      </w:pPr>
      <w:r w:rsidRPr="00E100F8">
        <w:rPr/>
        <w:t xml:space="preserve">La demande d’avance sur part de communauté ou de biens indivis, si la situation financière de </w:t>
      </w:r>
      <w:sdt>
        <w:sdtPr>
          <w:alias w:val="Nom du demandeur"/>
          <w:tag w:val="gd_cM_nom_du_demandeur"/>
          <w:id w:val="90236"/>
          <w:lock w:val="sdtLocked"/>
          <w:dataBinding w:prefixMappings="xmlns:gd='urn:gdroit:acte'" w:xpath="/gd:acte[1]/gd:cM_nom_du_demandeur[1]" w:storeItemID="{7A3C1E52-9B4D-4F16-8A20-C5D9E4B1F073}"/>
          <w:text/>
        </w:sdtPr>
        <w:sdtContent>
          <w:r>
            <w:rPr>
              <w:highlight w:val="yellow"/>
            </w:rPr>
            <w:t xml:space="preserve">[Nom du demandeur]</w:t>
          </w:r>
        </w:sdtContent>
      </w:sdt>
      <w:r w:rsidRPr="00E100F8">
        <w:rPr/>
        <w:t xml:space="preserve"> le justifie, en application de l'article 267 du Code civil</w:t>
      </w:r>
      <w:r w:rsidR="00E01035">
        <w:rPr/>
        <w:t> ;</w:t>
      </w:r>
    </w:p>
    <w:p w14:paraId="3722E4A8" w14:textId="15458E87" w:rsidR="00E100F8" w:rsidRDefault="0026798D" w:rsidP="003C7744">
      <w:pPr>
        <w:pStyle w:val="Paragraphedeliste"/>
        <w:numPr>
          <w:ilvl w:val="1"/>
          <w:numId w:val="25"/>
        </w:numPr>
        <w:ind w:left="709" w:hanging="283"/>
        <w:jc w:val="both"/>
        <w:rPr/>
      </w:pPr>
      <w:r w:rsidRPr="0026798D">
        <w:rPr>
          <w:b/>
          <w:bCs/>
        </w:rPr>
        <w:t>STATUER</w:t>
      </w:r>
      <w:r w:rsidR="009C492A" w:rsidRPr="00E100F8">
        <w:rPr/>
        <w:t xml:space="preserve"> sur le sort des avantages matrimoniaux et des donations entre époux, et constater leur caducité, sauf stipulation contraire, conformément aux articles 265 et 1096 du Code civil</w:t>
      </w:r>
      <w:r w:rsidR="00E01035">
        <w:rPr/>
        <w:t> ;</w:t>
      </w:r>
    </w:p>
    <w:p w14:paraId="19FC1CB4" w14:textId="57F7BE55" w:rsidR="00E01035" w:rsidRPr="00E01035" w:rsidRDefault="0026798D" w:rsidP="003C7744">
      <w:pPr>
        <w:pStyle w:val="Paragraphedeliste"/>
        <w:numPr>
          <w:ilvl w:val="1"/>
          <w:numId w:val="25"/>
        </w:numPr>
        <w:ind w:left="709" w:hanging="283"/>
        <w:jc w:val="both"/>
        <w:rPr/>
      </w:pPr>
      <w:r w:rsidRPr="0026798D">
        <w:rPr>
          <w:b/>
          <w:bCs/>
        </w:rPr>
        <w:t xml:space="preserve">ATTRIBUER </w:t>
      </w:r>
      <w:r w:rsidR="009C492A" w:rsidRPr="00E100F8">
        <w:rPr/>
        <w:t xml:space="preserve">à </w:t>
      </w:r>
      <w:sdt>
        <w:sdtPr>
          <w:alias w:val="Nom du demandeur"/>
          <w:tag w:val="gd_cM_nom_du_demandeur"/>
          <w:id w:val="90237"/>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9C492A" w:rsidRPr="00E100F8">
        <w:rPr/>
        <w:t xml:space="preserve"> une prestation compensatoire, en application des articles 270 et suivants du Code civil, sous la forme</w:t>
      </w:r>
      <w:r w:rsidR="00E01035">
        <w:rPr/>
        <w:t> :</w:t>
      </w:r>
    </w:p>
    <w:p w14:paraId="42717B40" w14:textId="5F75FD52" w:rsidR="00E01035" w:rsidRDefault="009C492A" w:rsidP="003C7744">
      <w:pPr>
        <w:pStyle w:val="Paragraphedeliste"/>
        <w:numPr>
          <w:ilvl w:val="2"/>
          <w:numId w:val="25"/>
        </w:numPr>
        <w:ind w:left="1418" w:hanging="284"/>
        <w:jc w:val="both"/>
        <w:rPr/>
      </w:pPr>
      <w:r w:rsidRPr="00E01035">
        <w:rPr/>
        <w:t>D’un capital, payable en une seule fois ou par versements échelonnés sur une période n'excédant pas huit ans</w:t>
      </w:r>
      <w:r w:rsidR="00E01035">
        <w:rPr/>
        <w:t> ;</w:t>
      </w:r>
    </w:p>
    <w:p w14:paraId="3E70CFE3" w14:textId="2536E04C" w:rsidR="009C492A" w:rsidRPr="00E01035" w:rsidRDefault="009C492A" w:rsidP="003C7744">
      <w:pPr>
        <w:pStyle w:val="Paragraphedeliste"/>
        <w:numPr>
          <w:ilvl w:val="2"/>
          <w:numId w:val="25"/>
        </w:numPr>
        <w:ind w:left="1418" w:hanging="284"/>
        <w:jc w:val="both"/>
        <w:rPr/>
      </w:pPr>
      <w:r w:rsidRPr="00E01035">
        <w:rPr/>
        <w:t>Ou, à titre exceptionnel, sous la forme d’une rente viagère, si les circonstances de l’affaire le justifient</w:t>
      </w:r>
      <w:r w:rsidR="00E01035">
        <w:rPr/>
        <w:t> ;</w:t>
      </w:r>
    </w:p>
    <w:p w14:paraId="6C4C9563" w14:textId="7DDAA9F9" w:rsidR="00E100F8" w:rsidRDefault="0026798D" w:rsidP="003C7744">
      <w:pPr>
        <w:pStyle w:val="Paragraphedeliste"/>
        <w:numPr>
          <w:ilvl w:val="1"/>
          <w:numId w:val="25"/>
        </w:numPr>
        <w:ind w:left="709" w:hanging="283"/>
        <w:jc w:val="both"/>
        <w:rPr/>
      </w:pPr>
      <w:r w:rsidRPr="0026798D">
        <w:rPr>
          <w:b/>
          <w:bCs/>
        </w:rPr>
        <w:t>STATUER</w:t>
      </w:r>
      <w:r w:rsidR="009C492A" w:rsidRPr="00E100F8">
        <w:rPr/>
        <w:t xml:space="preserve"> sur l'exercice de l'autorité parentale conjointe des parents concernant les enfants mineurs </w:t>
      </w:r>
      <w:sdt>
        <w:sdtPr>
          <w:alias w:val="nom des enfants"/>
          <w:tag w:val="gd_cm_nom_des_enfants"/>
          <w:id w:val="90238"/>
          <w:lock w:val="sdtLocked"/>
          <w:text/>
        </w:sdtPr>
        <w:sdtContent>
          <w:r>
            <w:rPr>
              <w:highlight w:val="yellow"/>
            </w:rPr>
            <w:t xml:space="preserve">[nom des enfants]</w:t>
          </w:r>
        </w:sdtContent>
      </w:sdt>
      <w:r w:rsidR="00E01035">
        <w:rPr/>
        <w:t> ;</w:t>
      </w:r>
    </w:p>
    <w:p w14:paraId="0CD0AAE0" w14:textId="4A9E67B1" w:rsidR="00E100F8" w:rsidRDefault="0026798D" w:rsidP="003C7744">
      <w:pPr>
        <w:pStyle w:val="Paragraphedeliste"/>
        <w:numPr>
          <w:ilvl w:val="1"/>
          <w:numId w:val="25"/>
        </w:numPr>
        <w:ind w:left="709" w:hanging="283"/>
        <w:jc w:val="both"/>
        <w:rPr/>
      </w:pPr>
      <w:r w:rsidRPr="0026798D">
        <w:rPr>
          <w:b/>
          <w:bCs/>
          <w:color w:val="1F3864"/>
        </w:rPr>
        <w:t>FIXER</w:t>
      </w:r>
      <w:r w:rsidR="009C492A" w:rsidRPr="00E100F8">
        <w:rPr/>
        <w:t xml:space="preserve"> la résidence habituelle des enfants mineurs </w:t>
      </w:r>
      <w:sdt>
        <w:sdtPr>
          <w:alias w:val="nom des enfants"/>
          <w:tag w:val="gd_cm_nom_des_enfants"/>
          <w:id w:val="90240"/>
          <w:lock w:val="sdtLocked"/>
          <w:text/>
        </w:sdtPr>
        <w:sdtContent>
          <w:r>
            <w:rPr>
              <w:highlight w:val="yellow"/>
            </w:rPr>
            <w:t xml:space="preserve">[nom des enfants]</w:t>
          </w:r>
        </w:sdtContent>
      </w:sdt>
      <w:r w:rsidR="009C492A" w:rsidRPr="00E100F8">
        <w:rPr/>
        <w:t xml:space="preserve"> chez </w:t>
      </w:r>
      <w:sdt>
        <w:sdtPr>
          <w:alias w:val="Nom du demandeur"/>
          <w:tag w:val="gd_cM_nom_du_demandeur"/>
          <w:id w:val="90239"/>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E01035">
        <w:rPr/>
        <w:t> ;</w:t>
      </w:r>
    </w:p>
    <w:p w14:paraId="45175F82" w14:textId="34AD775C" w:rsidR="00E100F8" w:rsidRDefault="0026798D" w:rsidP="003C7744">
      <w:pPr>
        <w:pStyle w:val="Paragraphedeliste"/>
        <w:numPr>
          <w:ilvl w:val="1"/>
          <w:numId w:val="25"/>
        </w:numPr>
        <w:ind w:left="709" w:hanging="283"/>
        <w:jc w:val="both"/>
        <w:rPr/>
      </w:pPr>
      <w:r w:rsidRPr="0026798D">
        <w:rPr>
          <w:b/>
          <w:bCs/>
        </w:rPr>
        <w:t>DEFINIR</w:t>
      </w:r>
      <w:r w:rsidR="009C492A" w:rsidRPr="00E100F8">
        <w:rPr/>
        <w:t xml:space="preserve"> les modalités de droit de visite et d’hébergement de </w:t>
      </w:r>
      <w:sdt>
        <w:sdtPr>
          <w:alias w:val="Nom du défendeur"/>
          <w:tag w:val="gd_cM_nom_du_defendeur"/>
          <w:id w:val="90241"/>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9C492A" w:rsidRPr="00E100F8">
        <w:rPr/>
        <w:t xml:space="preserve">, permettant le maintien d’un lien régulier et de qualité avec les enfants, notamment </w:t>
      </w:r>
      <w:r w:rsidR="009C492A" w:rsidRPr="00576956">
        <w:rPr>
          <w:highlight w:val="yellow"/>
        </w:rPr>
        <w:t>[préciser les modalités demandées : un week-end sur deux, moitié des vacances scolaires, etc.]</w:t>
      </w:r>
      <w:r w:rsidR="00E01035">
        <w:rPr/>
        <w:t> ;</w:t>
      </w:r>
    </w:p>
    <w:p w14:paraId="6020AC9C" w14:textId="1C8AF2F5" w:rsidR="00E100F8" w:rsidRDefault="0026798D" w:rsidP="003C7744">
      <w:pPr>
        <w:pStyle w:val="Paragraphedeliste"/>
        <w:numPr>
          <w:ilvl w:val="1"/>
          <w:numId w:val="25"/>
        </w:numPr>
        <w:ind w:left="709" w:hanging="283"/>
        <w:jc w:val="both"/>
        <w:rPr/>
      </w:pPr>
      <w:r w:rsidRPr="0026798D">
        <w:rPr>
          <w:b/>
          <w:bCs/>
          <w:color w:val="1F3864"/>
        </w:rPr>
        <w:t>FIXER</w:t>
      </w:r>
      <w:r w:rsidR="009C492A" w:rsidRPr="00E100F8">
        <w:rPr/>
        <w:t xml:space="preserve"> la contribution à l’entretien et à l’éducation des enfants, à la charge de </w:t>
      </w:r>
      <w:sdt>
        <w:sdtPr>
          <w:alias w:val="Nom du défendeur"/>
          <w:tag w:val="gd_cM_nom_du_defendeur"/>
          <w:id w:val="90243"/>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9C492A" w:rsidRPr="00E100F8">
        <w:rPr/>
        <w:t xml:space="preserve">, à hauteur de </w:t>
      </w:r>
      <w:sdt>
        <w:sdtPr>
          <w:alias w:val="montant"/>
          <w:tag w:val="gd_cm_montant"/>
          <w:id w:val="90242"/>
          <w:lock w:val="sdtLocked"/>
          <w:text/>
        </w:sdtPr>
        <w:sdtContent>
          <w:r>
            <w:rPr>
              <w:highlight w:val="yellow"/>
            </w:rPr>
            <w:t xml:space="preserve">[montant]</w:t>
          </w:r>
        </w:sdtContent>
      </w:sdt>
      <w:r w:rsidR="009C492A" w:rsidRPr="00E100F8">
        <w:rPr/>
        <w:t xml:space="preserve"> euros par mois, conformément à l’article 371-2 du Code civil</w:t>
      </w:r>
      <w:r w:rsidR="00E01035">
        <w:rPr/>
        <w:t> ;</w:t>
      </w:r>
    </w:p>
    <w:p w14:paraId="2C05D264" w14:textId="5DECC037" w:rsidR="009C492A" w:rsidRPr="00E100F8" w:rsidRDefault="0026798D" w:rsidP="003C7744">
      <w:pPr>
        <w:pStyle w:val="Paragraphedeliste"/>
        <w:numPr>
          <w:ilvl w:val="1"/>
          <w:numId w:val="25"/>
        </w:numPr>
        <w:ind w:left="709" w:hanging="283"/>
        <w:jc w:val="both"/>
        <w:rPr/>
      </w:pPr>
      <w:r w:rsidRPr="0026798D">
        <w:rPr>
          <w:b/>
          <w:bCs/>
        </w:rPr>
        <w:t>DESIGNER</w:t>
      </w:r>
      <w:r w:rsidR="009C492A" w:rsidRPr="00E100F8">
        <w:rPr/>
        <w:t xml:space="preserve"> un notaire aux fins de procéder à la liquidation du régime matrimonial des époux, et à la répartition équitable des biens, en prenant en compte les décisions susmentionnées</w:t>
      </w:r>
      <w:r w:rsidR="00E01035">
        <w:rPr/>
        <w:t> ;</w:t>
      </w:r>
    </w:p>
    <w:p w14:paraId="2D433D5D" w14:textId="77777777" w:rsidR="000A12E3" w:rsidRPr="00576454" w:rsidRDefault="000A12E3" w:rsidP="000A12E3">
      <w:pPr>
        <w:jc w:val="center"/>
        <w:rPr/>
      </w:pPr>
      <w:sdt>
        <w:sdtPr>
          <w:alias w:val="…"/>
          <w:tag w:val="gd_cm_"/>
          <w:id w:val="90244"/>
          <w:lock w:val="sdtLocked"/>
          <w:text/>
        </w:sdtPr>
        <w:sdtContent>
          <w:r>
            <w:rPr>
              <w:highlight w:val="green"/>
            </w:rPr>
            <w:t xml:space="preserve">[…]</w:t>
          </w:r>
        </w:sdtContent>
      </w:sdt>
    </w:p>
    <w:bookmarkEnd w:id="0"/>
    <w:p w14:paraId="7DFDF4CE" w14:textId="542EBE89" w:rsidR="009C492A" w:rsidRPr="009C492A" w:rsidRDefault="009C492A" w:rsidP="00E100F8">
      <w:pPr>
        <w:pStyle w:val="NiveauDispositif"/>
        <w:jc w:val="both"/>
        <w:rPr>
          <w:b/>
          <w:bCs/>
          <w:u w:val="single"/>
        </w:rPr>
      </w:pPr>
      <w:r w:rsidRPr="009C492A">
        <w:rPr>
          <w:b/>
          <w:bCs/>
          <w:u w:val="single"/>
        </w:rPr>
        <w:t>Sur les frais irrépétibles et les dépens</w:t>
      </w:r>
    </w:p>
    <w:p w14:paraId="0F893B7E" w14:textId="5F0D007D" w:rsidR="00E100F8" w:rsidRDefault="0026798D" w:rsidP="003C7744">
      <w:pPr>
        <w:pStyle w:val="Paragraphedeliste"/>
        <w:numPr>
          <w:ilvl w:val="1"/>
          <w:numId w:val="25"/>
        </w:numPr>
        <w:ind w:left="709" w:hanging="283"/>
        <w:jc w:val="both"/>
        <w:rPr/>
      </w:pPr>
      <w:r w:rsidRPr="0026798D">
        <w:rPr>
          <w:b/>
          <w:bCs/>
          <w:color w:val="1F3864"/>
        </w:rPr>
        <w:t>CONDAMNER</w:t>
      </w:r>
      <w:r w:rsidR="00E100F8" w:rsidRPr="00E100F8">
        <w:rPr/>
        <w:t xml:space="preserve"> </w:t>
      </w:r>
      <w:sdt>
        <w:sdtPr>
          <w:alias w:val="Nom du défendeur"/>
          <w:tag w:val="gd_cM_nom_du_defendeur"/>
          <w:id w:val="90248"/>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E100F8" w:rsidRPr="00E100F8">
        <w:rPr/>
        <w:t xml:space="preserve"> à verser à </w:t>
      </w:r>
      <w:sdt>
        <w:sdtPr>
          <w:alias w:val="Nom du demandeur"/>
          <w:tag w:val="gd_cM_nom_du_demandeur"/>
          <w:id w:val="90247"/>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E100F8" w:rsidRPr="00E100F8">
        <w:rPr/>
        <w:t xml:space="preserve"> une somme de </w:t>
      </w:r>
      <w:sdt>
        <w:sdtPr>
          <w:alias w:val="montant"/>
          <w:tag w:val="gd_cm_montant"/>
          <w:id w:val="90246"/>
          <w:lock w:val="sdtLocked"/>
          <w:text/>
        </w:sdtPr>
        <w:sdtContent>
          <w:r>
            <w:rPr>
              <w:highlight w:val="yellow"/>
            </w:rPr>
            <w:t xml:space="preserve">[montant]</w:t>
          </w:r>
        </w:sdtContent>
      </w:sdt>
      <w:r w:rsidR="00E100F8" w:rsidRPr="00E100F8">
        <w:rPr/>
        <w:t xml:space="preserve"> euros au titre des frais irrépétibles, en application de l'article 700 du Code de procédure civile, pour couvrir les frais engagés par </w:t>
      </w:r>
      <w:sdt>
        <w:sdtPr>
          <w:alias w:val="Nom du demandeur"/>
          <w:tag w:val="gd_cM_nom_du_demandeur"/>
          <w:id w:val="90245"/>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E100F8" w:rsidRPr="00E100F8">
        <w:rPr/>
        <w:t xml:space="preserve"> dans le cadre de la présente procédure, et qui ne sont pas compris dans les dépens</w:t>
      </w:r>
      <w:r w:rsidR="00E100F8">
        <w:rPr/>
        <w:t> ;</w:t>
      </w:r>
    </w:p>
    <w:p w14:paraId="1CFD0CE4" w14:textId="2799C2C0" w:rsidR="00E100F8" w:rsidRPr="00E100F8" w:rsidRDefault="004F468E" w:rsidP="003C7744">
      <w:pPr>
        <w:pStyle w:val="Paragraphedeliste"/>
        <w:numPr>
          <w:ilvl w:val="1"/>
          <w:numId w:val="25"/>
        </w:numPr>
        <w:ind w:left="709" w:hanging="283"/>
        <w:jc w:val="both"/>
        <w:rPr/>
      </w:pPr>
      <w:r>
        <w:rPr>
          <w:b/>
          <w:bCs/>
          <w:color w:val="1F3864"/>
        </w:rPr>
        <w:t>CONDAMNER</w:t>
      </w:r>
      <w:r w:rsidR="00E100F8" w:rsidRPr="00E100F8">
        <w:rPr/>
        <w:t xml:space="preserve"> </w:t>
      </w:r>
      <w:sdt>
        <w:sdtPr>
          <w:alias w:val="Nom du défendeur"/>
          <w:tag w:val="gd_cM_nom_du_defendeur"/>
          <w:id w:val="90249"/>
          <w:lock w:val="sdtLocked"/>
          <w:dataBinding w:prefixMappings="xmlns:gd='urn:gdroit:acte'" w:xpath="/gd:acte[1]/gd:cM_nom_du_defendeur[1]" w:storeItemID="{7A3C1E52-9B4D-4F16-8A20-C5D9E4B1F073}"/>
          <w:text/>
        </w:sdtPr>
        <w:sdtContent>
          <w:r>
            <w:rPr>
              <w:highlight w:val="yellow"/>
            </w:rPr>
            <w:t xml:space="preserve">[Nom du défendeur]</w:t>
          </w:r>
        </w:sdtContent>
      </w:sdt>
      <w:r>
        <w:rPr/>
        <w:t xml:space="preserve"> aux entiers dépens</w:t>
      </w:r>
    </w:p>
    <w:p w14:paraId="72A6B890" w14:textId="6E61C8EF" w:rsidR="009C492A" w:rsidRPr="009C492A" w:rsidRDefault="009C492A" w:rsidP="00E100F8">
      <w:pPr>
        <w:pStyle w:val="NiveauDispositif"/>
        <w:jc w:val="both"/>
        <w:rPr>
          <w:b/>
          <w:bCs/>
          <w:u w:val="single"/>
        </w:rPr>
      </w:pPr>
      <w:r w:rsidRPr="009C492A">
        <w:rPr>
          <w:b/>
          <w:bCs/>
          <w:u w:val="single"/>
        </w:rPr>
        <w:t>Sur l’exécution provisoire</w:t>
      </w:r>
    </w:p>
    <w:p w14:paraId="06CB71E4" w14:textId="7C23BD53" w:rsidR="00E100F8" w:rsidRDefault="004F468E" w:rsidP="003C7744">
      <w:pPr>
        <w:pStyle w:val="Paragraphedeliste"/>
        <w:numPr>
          <w:ilvl w:val="1"/>
          <w:numId w:val="25"/>
        </w:numPr>
        <w:ind w:left="709" w:hanging="283"/>
        <w:jc w:val="both"/>
        <w:rPr/>
      </w:pPr>
      <w:r w:rsidRPr="004F468E">
        <w:rPr>
          <w:b/>
          <w:bCs/>
          <w:color w:val="1F3864"/>
        </w:rPr>
        <w:t>ORDONNER</w:t>
      </w:r>
      <w:r w:rsidR="00E100F8" w:rsidRPr="00E100F8">
        <w:rPr/>
        <w:t xml:space="preserve"> l’exécution provisoire de la décision de divorce à intervenir, en application des articles 1074-1 et 514 du Code de procédure civile, et plus particulièrement</w:t>
      </w:r>
      <w:r w:rsidR="00E100F8">
        <w:rPr/>
        <w:t> :</w:t>
      </w:r>
    </w:p>
    <w:p w14:paraId="0FEAF2BC" w14:textId="54638CED" w:rsidR="00E100F8" w:rsidRDefault="00E100F8" w:rsidP="003C7744">
      <w:pPr>
        <w:pStyle w:val="Paragraphedeliste"/>
        <w:numPr>
          <w:ilvl w:val="2"/>
          <w:numId w:val="25"/>
        </w:numPr>
        <w:ind w:left="1418" w:hanging="425"/>
        <w:jc w:val="both"/>
        <w:rPr/>
      </w:pPr>
      <w:r w:rsidRPr="00E100F8">
        <w:rPr/>
        <w:t>Des mesures relatives aux enfants, notamment l'exercice de l'autorité parentale conjointe, la fixation de la résidence habituelle des enfants, les droits de visite et d'hébergement, et la contribution à l’entretien et à l’éducation des enfants</w:t>
      </w:r>
      <w:r>
        <w:rPr/>
        <w:t> ;</w:t>
      </w:r>
    </w:p>
    <w:p w14:paraId="18D77677" w14:textId="07137DF1" w:rsidR="00E100F8" w:rsidRPr="00E100F8" w:rsidRDefault="00E100F8" w:rsidP="003C7744">
      <w:pPr>
        <w:pStyle w:val="Paragraphedeliste"/>
        <w:numPr>
          <w:ilvl w:val="2"/>
          <w:numId w:val="25"/>
        </w:numPr>
        <w:ind w:left="1418" w:hanging="425"/>
        <w:jc w:val="both"/>
        <w:rPr/>
      </w:pPr>
      <w:r w:rsidRPr="00E100F8">
        <w:rPr/>
        <w:t>Des mesures financières, incluant le versement de la prestation compensatoire, des pensions alimentaires, et l'attribution provisoire de la jouissance du domicile conjugal ou de tout autre bien commun</w:t>
      </w:r>
      <w:r>
        <w:rPr/>
        <w:t> ;</w:t>
      </w:r>
    </w:p>
    <w:p w14:paraId="1F7FAE0A" w14:textId="23849CDA" w:rsidR="00FA043F" w:rsidRPr="009C492A" w:rsidRDefault="009C492A" w:rsidP="00E100F8">
      <w:pPr>
        <w:pStyle w:val="NiveauDispositif"/>
        <w:jc w:val="both"/>
        <w:rPr>
          <w:b/>
          <w:bCs/>
          <w:u w:val="single"/>
        </w:rPr>
      </w:pPr>
      <w:r w:rsidRPr="009C492A">
        <w:rPr>
          <w:b/>
          <w:bCs/>
          <w:u w:val="single"/>
        </w:rPr>
        <w:t>Sur la provision pour frais d’instance</w:t>
      </w:r>
    </w:p>
    <w:p w14:paraId="0B07D778" w14:textId="15B35F47" w:rsidR="00E100F8" w:rsidRPr="00E100F8" w:rsidRDefault="004F468E" w:rsidP="003C7744">
      <w:pPr>
        <w:pStyle w:val="Paragraphedeliste"/>
        <w:numPr>
          <w:ilvl w:val="1"/>
          <w:numId w:val="25"/>
        </w:numPr>
        <w:ind w:left="851" w:hanging="425"/>
        <w:jc w:val="both"/>
        <w:rPr/>
      </w:pPr>
      <w:r w:rsidRPr="004F468E">
        <w:rPr>
          <w:b/>
          <w:bCs/>
          <w:color w:val="1F3864"/>
        </w:rPr>
        <w:t>FIXER</w:t>
      </w:r>
      <w:r w:rsidR="00E100F8" w:rsidRPr="00E100F8">
        <w:rPr/>
        <w:t xml:space="preserve"> une provision pour frais d'instance à la charge de </w:t>
      </w:r>
      <w:sdt>
        <w:sdtPr>
          <w:alias w:val="Nom du défendeur"/>
          <w:tag w:val="gd_cM_nom_du_defendeur"/>
          <w:id w:val="90252"/>
          <w:lock w:val="sdtLocked"/>
          <w:dataBinding w:prefixMappings="xmlns:gd='urn:gdroit:acte'" w:xpath="/gd:acte[1]/gd:cM_nom_du_defendeur[1]" w:storeItemID="{7A3C1E52-9B4D-4F16-8A20-C5D9E4B1F073}"/>
          <w:text/>
        </w:sdtPr>
        <w:sdtContent>
          <w:r>
            <w:rPr>
              <w:highlight w:val="yellow"/>
            </w:rPr>
            <w:t xml:space="preserve">[Nom du défendeur]</w:t>
          </w:r>
        </w:sdtContent>
      </w:sdt>
      <w:r w:rsidR="00E100F8" w:rsidRPr="00E100F8">
        <w:rPr/>
        <w:t xml:space="preserve">, d'un montant de </w:t>
      </w:r>
      <w:sdt>
        <w:sdtPr>
          <w:alias w:val="montant"/>
          <w:tag w:val="gd_cm_montant"/>
          <w:id w:val="90251"/>
          <w:lock w:val="sdtLocked"/>
          <w:text/>
        </w:sdtPr>
        <w:sdtContent>
          <w:r>
            <w:rPr>
              <w:highlight w:val="yellow"/>
            </w:rPr>
            <w:t xml:space="preserve">[montant]</w:t>
          </w:r>
        </w:sdtContent>
      </w:sdt>
      <w:r w:rsidR="00E100F8" w:rsidRPr="00E100F8">
        <w:rPr/>
        <w:t xml:space="preserve"> euros, en application de l'article 255, 6° du Code civil, afin de permettre à </w:t>
      </w:r>
      <w:sdt>
        <w:sdtPr>
          <w:alias w:val="Nom du demandeur"/>
          <w:tag w:val="gd_cM_nom_du_demandeur"/>
          <w:id w:val="90250"/>
          <w:lock w:val="sdtLocked"/>
          <w:dataBinding w:prefixMappings="xmlns:gd='urn:gdroit:acte'" w:xpath="/gd:acte[1]/gd:cM_nom_du_demandeur[1]" w:storeItemID="{7A3C1E52-9B4D-4F16-8A20-C5D9E4B1F073}"/>
          <w:text/>
        </w:sdtPr>
        <w:sdtContent>
          <w:r>
            <w:rPr>
              <w:highlight w:val="yellow"/>
            </w:rPr>
            <w:t xml:space="preserve">[Nom du demandeur]</w:t>
          </w:r>
        </w:sdtContent>
      </w:sdt>
      <w:r w:rsidR="00E100F8" w:rsidRPr="00E100F8">
        <w:rPr/>
        <w:t xml:space="preserve"> de couvrir les frais liés à la présente procédure, notamment les honoraires d'avocat et les frais de justice</w:t>
      </w:r>
      <w:r w:rsidR="00E100F8">
        <w:rPr/>
        <w:t> ;</w:t>
      </w:r>
    </w:p>
    <w:p w14:paraId="2B57FE2A" w14:textId="03EBAF4C" w:rsidR="007B458A" w:rsidRPr="00576454" w:rsidRDefault="007B458A" w:rsidP="00BF3042">
      <w:pPr>
        <w:pStyle w:val="FormuleFinale"/>
        <w:jc w:val="center"/>
        <w:rPr>
          <w:b/>
          <w:bCs/>
        </w:rPr>
      </w:pPr>
      <w:r w:rsidRPr="00576454">
        <w:rPr>
          <w:b/>
          <w:bCs/>
        </w:rPr>
        <w:t>SOUS TOUTES R</w:t>
      </w:r>
      <w:r w:rsidR="009D6A04" w:rsidRPr="00576454">
        <w:rPr>
          <w:b/>
          <w:bCs/>
        </w:rPr>
        <w:t>É</w:t>
      </w:r>
      <w:r w:rsidRPr="00576454">
        <w:rPr>
          <w:b/>
          <w:bCs/>
        </w:rPr>
        <w:t>SERVES ET CE AFIN QU'ILS N’EN IGNORENT</w:t>
      </w:r>
      <w:r w:rsidR="009F7CF0" w:rsidRPr="00576454">
        <w:rPr>
          <w:b/>
          <w:bCs/>
        </w:rPr>
        <w:t>.</w:t>
      </w:r>
    </w:p>
    <w:p w14:paraId="69BE67DF" w14:textId="77777777" w:rsidR="007B458A" w:rsidRPr="00576454" w:rsidRDefault="001174B9" w:rsidP="007B458A">
      <w:pPr>
        <w:rPr/>
      </w:pPr>
      <w:r w:rsidRPr="00576454">
        <w:rPr/>
        <w:br w:type="page"/>
      </w:r>
    </w:p>
    <w:p w14:paraId="48A3D551" w14:textId="119766EC" w:rsidR="007B458A" w:rsidRPr="00576454" w:rsidRDefault="00F33780" w:rsidP="007B458A">
      <w:pPr>
        <w:pStyle w:val="Titre3Acte"/>
        <w:rPr/>
      </w:pPr>
      <w:r w:rsidRPr="00576454">
        <w:rPr>
          <w:b/>
          <w:u w:val="single"/>
        </w:rPr>
        <w:lastRenderedPageBreak/>
        <w:t>Bordereau récapitulatif des pièces visées au soutien de la présente assignation :</w:t>
      </w:r>
    </w:p>
    <w:p w14:paraId="0C7D5F1D"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w:t>
      </w:r>
      <w:r w:rsidRPr="00C400DD">
        <w:rPr>
          <w:b/>
          <w:bCs/>
        </w:rPr>
        <w:t xml:space="preserve"> : Copie intégrale de l’acte de mariage</w:t>
      </w:r>
    </w:p>
    <w:p w14:paraId="346DD6A0" w14:textId="77777777" w:rsidR="00C400DD" w:rsidRPr="00C400DD" w:rsidRDefault="00C400DD" w:rsidP="00C400DD">
      <w:pPr>
        <w:tabs>
          <w:tab w:val="left" w:pos="567"/>
        </w:tabs>
        <w:rPr>
          <w:b/>
          <w:bCs/>
        </w:rPr>
      </w:pPr>
    </w:p>
    <w:p w14:paraId="3BCC7903"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2</w:t>
      </w:r>
      <w:r w:rsidRPr="00C400DD">
        <w:rPr>
          <w:b/>
          <w:bCs/>
        </w:rPr>
        <w:t xml:space="preserve"> : Contrat de mariage (si applicable)</w:t>
      </w:r>
    </w:p>
    <w:p w14:paraId="12BD5E86" w14:textId="77777777" w:rsidR="00C400DD" w:rsidRPr="00C400DD" w:rsidRDefault="00C400DD" w:rsidP="00C400DD">
      <w:pPr>
        <w:tabs>
          <w:tab w:val="left" w:pos="567"/>
        </w:tabs>
        <w:rPr>
          <w:b/>
          <w:bCs/>
        </w:rPr>
      </w:pPr>
    </w:p>
    <w:p w14:paraId="58905864"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3</w:t>
      </w:r>
      <w:r w:rsidRPr="00C400DD">
        <w:rPr>
          <w:b/>
          <w:bCs/>
        </w:rPr>
        <w:t xml:space="preserve"> : Copie intégrale des actes de naissance des enfants</w:t>
      </w:r>
    </w:p>
    <w:p w14:paraId="4F559244" w14:textId="77777777" w:rsidR="00C400DD" w:rsidRPr="00C400DD" w:rsidRDefault="00C400DD" w:rsidP="00C400DD">
      <w:pPr>
        <w:tabs>
          <w:tab w:val="left" w:pos="567"/>
        </w:tabs>
        <w:rPr>
          <w:b/>
          <w:bCs/>
        </w:rPr>
      </w:pPr>
    </w:p>
    <w:p w14:paraId="379A4D26"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4</w:t>
      </w:r>
      <w:r w:rsidRPr="00C400DD">
        <w:rPr>
          <w:b/>
          <w:bCs/>
        </w:rPr>
        <w:t xml:space="preserve"> : Attestation sur l’honneur de </w:t>
      </w:r>
      <w:sdt>
        <w:sdtPr>
          <w:alias w:val="Nom du demandeur"/>
          <w:tag w:val="gd_cM_nom_du_demandeur"/>
          <w:id w:val="90253"/>
          <w:lock w:val="sdtLocked"/>
          <w:dataBinding w:prefixMappings="xmlns:gd='urn:gdroit:acte'" w:xpath="/gd:acte[1]/gd:cM_nom_du_demandeur[1]" w:storeItemID="{7A3C1E52-9B4D-4F16-8A20-C5D9E4B1F073}"/>
          <w:text/>
        </w:sdtPr>
        <w:sdtContent>
          <w:r>
            <w:rPr>
              <w:b/>
              <w:bCs/>
              <w:highlight w:val="yellow"/>
            </w:rPr>
            <w:t xml:space="preserve">[Nom du demandeur]</w:t>
          </w:r>
        </w:sdtContent>
      </w:sdt>
      <w:r w:rsidRPr="00C400DD">
        <w:rPr>
          <w:b/>
          <w:bCs/>
        </w:rPr>
        <w:t xml:space="preserve"> relative aux revenus et aux charges</w:t>
      </w:r>
    </w:p>
    <w:p w14:paraId="11ABD33B" w14:textId="77777777" w:rsidR="00C400DD" w:rsidRPr="00C400DD" w:rsidRDefault="00C400DD" w:rsidP="00C400DD">
      <w:pPr>
        <w:tabs>
          <w:tab w:val="left" w:pos="567"/>
        </w:tabs>
        <w:rPr>
          <w:b/>
          <w:bCs/>
        </w:rPr>
      </w:pPr>
    </w:p>
    <w:p w14:paraId="10FA1CA9" w14:textId="1F349782"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5</w:t>
      </w:r>
      <w:r w:rsidRPr="00C400DD">
        <w:rPr>
          <w:b/>
          <w:bCs/>
        </w:rPr>
        <w:t xml:space="preserve"> : Avis d’imposition de </w:t>
      </w:r>
      <w:sdt>
        <w:sdtPr>
          <w:alias w:val="Nom du demandeur"/>
          <w:tag w:val="gd_cM_nom_du_demandeur"/>
          <w:id w:val="90255"/>
          <w:lock w:val="sdtLocked"/>
          <w:dataBinding w:prefixMappings="xmlns:gd='urn:gdroit:acte'" w:xpath="/gd:acte[1]/gd:cM_nom_du_demandeur[1]" w:storeItemID="{7A3C1E52-9B4D-4F16-8A20-C5D9E4B1F073}"/>
          <w:text/>
        </w:sdtPr>
        <w:sdtContent>
          <w:r>
            <w:rPr>
              <w:b/>
              <w:bCs/>
              <w:highlight w:val="yellow"/>
            </w:rPr>
            <w:t xml:space="preserve">[Nom du demandeur]</w:t>
          </w:r>
        </w:sdtContent>
      </w:sdt>
      <w:r w:rsidRPr="00C400DD">
        <w:rPr>
          <w:b/>
          <w:bCs/>
        </w:rPr>
        <w:t xml:space="preserve"> et </w:t>
      </w:r>
      <w:sdt>
        <w:sdtPr>
          <w:alias w:val="Nom du défendeur"/>
          <w:tag w:val="gd_cM_nom_du_defendeur"/>
          <w:id w:val="90254"/>
          <w:lock w:val="sdtLocked"/>
          <w:dataBinding w:prefixMappings="xmlns:gd='urn:gdroit:acte'" w:xpath="/gd:acte[1]/gd:cM_nom_du_defendeur[1]" w:storeItemID="{7A3C1E52-9B4D-4F16-8A20-C5D9E4B1F073}"/>
          <w:text/>
        </w:sdtPr>
        <w:sdtContent>
          <w:r>
            <w:rPr>
              <w:b/>
              <w:bCs/>
              <w:highlight w:val="yellow"/>
            </w:rPr>
            <w:t xml:space="preserve">[Nom du défendeur]</w:t>
          </w:r>
        </w:sdtContent>
      </w:sdt>
      <w:r w:rsidRPr="00C400DD">
        <w:rPr>
          <w:b/>
          <w:bCs/>
        </w:rPr>
        <w:t xml:space="preserve"> (dernière année)</w:t>
      </w:r>
    </w:p>
    <w:p w14:paraId="3C51EEF5" w14:textId="77777777" w:rsidR="00C400DD" w:rsidRPr="00C400DD" w:rsidRDefault="00C400DD" w:rsidP="00C400DD">
      <w:pPr>
        <w:tabs>
          <w:tab w:val="left" w:pos="567"/>
        </w:tabs>
        <w:rPr>
          <w:b/>
          <w:bCs/>
        </w:rPr>
      </w:pPr>
    </w:p>
    <w:p w14:paraId="1EA37273"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6</w:t>
      </w:r>
      <w:r w:rsidRPr="00C400DD">
        <w:rPr>
          <w:b/>
          <w:bCs/>
        </w:rPr>
        <w:t xml:space="preserve"> : Attestation de loyer ou de crédit immobilier</w:t>
      </w:r>
    </w:p>
    <w:p w14:paraId="455858B7" w14:textId="77777777" w:rsidR="00C400DD" w:rsidRPr="00C400DD" w:rsidRDefault="00C400DD" w:rsidP="00C400DD">
      <w:pPr>
        <w:tabs>
          <w:tab w:val="left" w:pos="567"/>
        </w:tabs>
        <w:rPr>
          <w:b/>
          <w:bCs/>
        </w:rPr>
      </w:pPr>
    </w:p>
    <w:p w14:paraId="51E66101"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7</w:t>
      </w:r>
      <w:r w:rsidRPr="00C400DD">
        <w:rPr>
          <w:b/>
          <w:bCs/>
        </w:rPr>
        <w:t xml:space="preserve"> : Évaluation des biens immobiliers communs ou indivis</w:t>
      </w:r>
    </w:p>
    <w:p w14:paraId="5CDCDE6A" w14:textId="77777777" w:rsidR="00C400DD" w:rsidRPr="00C400DD" w:rsidRDefault="00C400DD" w:rsidP="00C400DD">
      <w:pPr>
        <w:tabs>
          <w:tab w:val="left" w:pos="567"/>
        </w:tabs>
        <w:rPr>
          <w:b/>
          <w:bCs/>
        </w:rPr>
      </w:pPr>
    </w:p>
    <w:p w14:paraId="72B9CD80"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8</w:t>
      </w:r>
      <w:r w:rsidRPr="00C400DD">
        <w:rPr>
          <w:b/>
          <w:bCs/>
        </w:rPr>
        <w:t xml:space="preserve"> : Relevé bancaire de </w:t>
      </w:r>
      <w:sdt>
        <w:sdtPr>
          <w:alias w:val="Nom du demandeur"/>
          <w:tag w:val="gd_cM_nom_du_demandeur"/>
          <w:id w:val="90256"/>
          <w:lock w:val="sdtLocked"/>
          <w:dataBinding w:prefixMappings="xmlns:gd='urn:gdroit:acte'" w:xpath="/gd:acte[1]/gd:cM_nom_du_demandeur[1]" w:storeItemID="{7A3C1E52-9B4D-4F16-8A20-C5D9E4B1F073}"/>
          <w:text/>
        </w:sdtPr>
        <w:sdtContent>
          <w:r>
            <w:rPr>
              <w:b/>
              <w:bCs/>
              <w:highlight w:val="yellow"/>
            </w:rPr>
            <w:t xml:space="preserve">[Nom du demandeur]</w:t>
          </w:r>
        </w:sdtContent>
      </w:sdt>
    </w:p>
    <w:p w14:paraId="1CD01C00" w14:textId="77777777" w:rsidR="00C400DD" w:rsidRPr="00C400DD" w:rsidRDefault="00C400DD" w:rsidP="00C400DD">
      <w:pPr>
        <w:tabs>
          <w:tab w:val="left" w:pos="567"/>
        </w:tabs>
        <w:rPr>
          <w:b/>
          <w:bCs/>
        </w:rPr>
      </w:pPr>
    </w:p>
    <w:p w14:paraId="7D788D73"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9</w:t>
      </w:r>
      <w:r w:rsidRPr="00C400DD">
        <w:rPr>
          <w:b/>
          <w:bCs/>
        </w:rPr>
        <w:t xml:space="preserve"> : Justificatifs des frais engagés pour les enfants (frais scolaires, médicaux, activités extrascolaires, etc.)</w:t>
      </w:r>
    </w:p>
    <w:p w14:paraId="49C9C65F" w14:textId="77777777" w:rsidR="00C400DD" w:rsidRPr="00C400DD" w:rsidRDefault="00C400DD" w:rsidP="00C400DD">
      <w:pPr>
        <w:tabs>
          <w:tab w:val="left" w:pos="567"/>
        </w:tabs>
        <w:rPr>
          <w:b/>
          <w:bCs/>
        </w:rPr>
      </w:pPr>
    </w:p>
    <w:p w14:paraId="29D03055"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10</w:t>
      </w:r>
      <w:r w:rsidRPr="00C400DD">
        <w:rPr>
          <w:b/>
          <w:bCs/>
        </w:rPr>
        <w:t xml:space="preserve"> : Attestation médicale (si applicable)</w:t>
      </w:r>
    </w:p>
    <w:p w14:paraId="56D3C0AF" w14:textId="77777777" w:rsidR="00C400DD" w:rsidRPr="00C400DD" w:rsidRDefault="00C400DD" w:rsidP="00C400DD">
      <w:pPr>
        <w:tabs>
          <w:tab w:val="left" w:pos="567"/>
        </w:tabs>
        <w:rPr>
          <w:b/>
          <w:bCs/>
        </w:rPr>
      </w:pPr>
    </w:p>
    <w:p w14:paraId="2784537D"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11</w:t>
      </w:r>
      <w:r w:rsidRPr="00C400DD">
        <w:rPr>
          <w:b/>
          <w:bCs/>
        </w:rPr>
        <w:t xml:space="preserve"> : Attestation d’inscription scolaire ou certificat de scolarité des enfants</w:t>
      </w:r>
    </w:p>
    <w:p w14:paraId="2D1987A1" w14:textId="77777777" w:rsidR="00C400DD" w:rsidRPr="00C400DD" w:rsidRDefault="00C400DD" w:rsidP="00C400DD">
      <w:pPr>
        <w:tabs>
          <w:tab w:val="left" w:pos="567"/>
        </w:tabs>
        <w:rPr>
          <w:b/>
          <w:bCs/>
        </w:rPr>
      </w:pPr>
    </w:p>
    <w:p w14:paraId="68462B1D" w14:textId="7C97A656"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12</w:t>
      </w:r>
      <w:r w:rsidRPr="00C400DD">
        <w:rPr>
          <w:b/>
          <w:bCs/>
        </w:rPr>
        <w:t xml:space="preserve"> : Échanges de correspondance entre les parties concernant la séparation</w:t>
      </w:r>
    </w:p>
    <w:p w14:paraId="3AEDF47A" w14:textId="77777777" w:rsidR="00C400DD" w:rsidRPr="00C400DD" w:rsidRDefault="00C400DD" w:rsidP="00C400DD">
      <w:pPr>
        <w:tabs>
          <w:tab w:val="left" w:pos="567"/>
        </w:tabs>
        <w:rPr>
          <w:b/>
          <w:bCs/>
        </w:rPr>
      </w:pPr>
    </w:p>
    <w:p w14:paraId="756DD52B" w14:textId="77777777" w:rsid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13</w:t>
      </w:r>
      <w:r w:rsidRPr="00C400DD">
        <w:rPr>
          <w:b/>
          <w:bCs/>
        </w:rPr>
        <w:t xml:space="preserve"> : Contrat de bail ou justificatif de domicile de </w:t>
      </w:r>
      <w:sdt>
        <w:sdtPr>
          <w:alias w:val="Nom du demandeur"/>
          <w:tag w:val="gd_cM_nom_du_demandeur"/>
          <w:id w:val="90257"/>
          <w:lock w:val="sdtLocked"/>
          <w:dataBinding w:prefixMappings="xmlns:gd='urn:gdroit:acte'" w:xpath="/gd:acte[1]/gd:cM_nom_du_demandeur[1]" w:storeItemID="{7A3C1E52-9B4D-4F16-8A20-C5D9E4B1F073}"/>
          <w:text/>
        </w:sdtPr>
        <w:sdtContent>
          <w:r>
            <w:rPr>
              <w:b/>
              <w:bCs/>
              <w:highlight w:val="yellow"/>
            </w:rPr>
            <w:t xml:space="preserve">[Nom du demandeur]</w:t>
          </w:r>
        </w:sdtContent>
      </w:sdt>
    </w:p>
    <w:p w14:paraId="5D104327" w14:textId="77777777" w:rsidR="00C400DD" w:rsidRPr="00C400DD" w:rsidRDefault="00C400DD" w:rsidP="00C400DD">
      <w:pPr>
        <w:tabs>
          <w:tab w:val="left" w:pos="567"/>
        </w:tabs>
        <w:rPr>
          <w:b/>
          <w:bCs/>
        </w:rPr>
      </w:pPr>
    </w:p>
    <w:p w14:paraId="093E0DB4" w14:textId="6A52615B" w:rsidR="00134AAB" w:rsidRPr="00C400DD" w:rsidRDefault="00134AAB" w:rsidP="003C7744">
      <w:pPr>
        <w:pStyle w:val="Paragraphedeliste"/>
        <w:numPr>
          <w:ilvl w:val="1"/>
          <w:numId w:val="25"/>
        </w:numPr>
        <w:tabs>
          <w:tab w:val="left" w:pos="567"/>
        </w:tabs>
        <w:ind w:left="993" w:hanging="426"/>
        <w:jc w:val="both"/>
        <w:rPr>
          <w:b/>
          <w:bCs/>
        </w:rPr>
      </w:pPr>
      <w:r w:rsidRPr="00C44134">
        <w:rPr>
          <w:b/>
          <w:bCs/>
          <w:u w:val="single"/>
        </w:rPr>
        <w:t>Pièce n° 14</w:t>
      </w:r>
      <w:r w:rsidRPr="00C400DD">
        <w:rPr>
          <w:b/>
          <w:bCs/>
        </w:rPr>
        <w:t xml:space="preserve"> : Attestation sur l'honneur de tiers (famille, amis) concernant la situation familiale des époux et des enfants</w:t>
      </w:r>
    </w:p>
    <w:p w14:paraId="141C3A2D" w14:textId="737105AB" w:rsidR="0069386E" w:rsidRPr="00576454" w:rsidRDefault="0069386E" w:rsidP="00134AAB">
      <w:pPr>
        <w:tabs>
          <w:tab w:val="left" w:pos="567"/>
        </w:tabs>
        <w:rPr/>
      </w:pPr>
    </w:p>
    <w:sectPr w:rsidR="0069386E" w:rsidRPr="00576454" w:rsidSect="007B458A">
      <w:footerReference w:type="default" r:id="rId12"/>
      <w:footerReference w:type="first" r:id="rId12"/>
      <w:footerReference w:type="even" r:id="rId12"/>
      <w:headerReference w:type="first" r:id="rId11"/>
      <w:pgSz w:w="11906" w:h="16838" w:code="9"/>
      <w:pgMar w:top="1418" w:right="1418" w:bottom="1418" w:left="1418" w:header="720" w:footer="56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78173C" w14:textId="77777777" w:rsidR="00784DB3" w:rsidRDefault="00784DB3">
      <w:r>
        <w:separator/>
      </w:r>
    </w:p>
  </w:endnote>
  <w:endnote w:type="continuationSeparator" w:id="0">
    <w:p w14:paraId="31C23A38" w14:textId="77777777" w:rsidR="00784DB3" w:rsidRDefault="0078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er2.xml><?xml version="1.0" encoding="utf-8"?>
<w:ftr xmlns:w="http://schemas.openxmlformats.org/wordprocessingml/2006/main" xmlns:r="http://schemas.openxmlformats.org/officeDocument/2006/relationships" xmlns:mc="http://schemas.openxmlformats.org/markup-compatibility/2006">
  <w:p>
    <w:pPr>
      <w:jc w:val="center"/>
      <w:spacing w:before="0" w:after="0"/>
      <w:rPr>
        <w:rFonts w:ascii="Cambria" w:hAnsi="Cambria"/>
        <w:sz w:val="20"/>
        <w:szCs w:val="20"/>
      </w:rPr>
    </w:pPr>
    <w:r>
      <w:rPr>
        <w:rFonts w:ascii="Cambria" w:hAnsi="Cambria"/>
        <w:sz w:val="20"/>
        <w:szCs w:val="20"/>
      </w:rPr>
      <w:t xml:space="preserve">Page </w:t>
    </w:r>
    <w:r>
      <w:rPr>
        <w:rFonts w:ascii="Cambria" w:hAnsi="Cambria"/>
        <w:sz w:val="20"/>
        <w:szCs w:val="20"/>
      </w:rPr>
      <w:fldChar w:fldCharType="begin"/>
    </w:r>
    <w:r>
      <w:rPr>
        <w:rFonts w:ascii="Cambria" w:hAnsi="Cambria"/>
        <w:sz w:val="20"/>
        <w:szCs w:val="20"/>
      </w:rPr>
      <w:instrText xml:space="preserve"> PAGE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r>
      <w:rPr>
        <w:rFonts w:ascii="Cambria" w:hAnsi="Cambria"/>
        <w:sz w:val="20"/>
        <w:szCs w:val="20"/>
      </w:rPr>
      <w:t xml:space="preserve"> sur </w:t>
    </w:r>
    <w:r>
      <w:rPr>
        <w:rFonts w:ascii="Cambria" w:hAnsi="Cambria"/>
        <w:sz w:val="20"/>
        <w:szCs w:val="20"/>
      </w:rPr>
      <w:fldChar w:fldCharType="begin"/>
    </w:r>
    <w:r>
      <w:rPr>
        <w:rFonts w:ascii="Cambria" w:hAnsi="Cambria"/>
        <w:sz w:val="20"/>
        <w:szCs w:val="20"/>
      </w:rPr>
      <w:instrText xml:space="preserve"> NUMPAGES </w:instrText>
    </w:r>
    <w:r>
      <w:rPr>
        <w:rFonts w:ascii="Cambria" w:hAnsi="Cambria"/>
        <w:sz w:val="20"/>
        <w:szCs w:val="20"/>
      </w:rPr>
      <w:fldChar w:fldCharType="separate"/>
    </w:r>
    <w:r>
      <w:rPr>
        <w:rFonts w:ascii="Cambria" w:hAnsi="Cambria"/>
        <w:sz w:val="20"/>
        <w:szCs w:val="20"/>
      </w:rPr>
      <w:t>1</w:t>
    </w:r>
    <w:r>
      <w:rPr>
        <w:rFonts w:ascii="Cambria" w:hAnsi="Cambria"/>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818FD0" w14:textId="77777777" w:rsidR="00784DB3" w:rsidRDefault="00784DB3">
      <w:r>
        <w:separator/>
      </w:r>
    </w:p>
  </w:footnote>
  <w:footnote w:type="continuationSeparator" w:id="0">
    <w:p w14:paraId="5F5BD02E" w14:textId="77777777" w:rsidR="00784DB3" w:rsidRDefault="00784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0312B1" w14:textId="77777777" w:rsidR="00DF562E" w:rsidRPr="00DF562E" w:rsidRDefault="00DF562E" w:rsidP="00DF562E">
    <w:pPr>
      <w:tabs>
        <w:tab w:val="left" w:pos="284"/>
        <w:tab w:val="left" w:pos="567"/>
        <w:tab w:val="left" w:pos="851"/>
        <w:tab w:val="left" w:pos="1134"/>
      </w:tabs>
      <w:overflowPunct w:val="0"/>
      <w:autoSpaceDE w:val="0"/>
      <w:autoSpaceDN w:val="0"/>
      <w:adjustRightInd w:val="0"/>
      <w:spacing w:before="40" w:after="40"/>
      <w:textAlignment w:val="baseli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B68C8"/>
    <w:multiLevelType w:val="hybridMultilevel"/>
    <w:tmpl w:val="406A7A9C"/>
    <w:lvl w:ilvl="0" w:tplc="DA9C44A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A7355F"/>
    <w:multiLevelType w:val="hybridMultilevel"/>
    <w:tmpl w:val="0E90F4EA"/>
    <w:lvl w:ilvl="0" w:tplc="3D3CA9E4">
      <w:start w:val="1"/>
      <w:numFmt w:val="lowerLetter"/>
      <w:lvlText w:val="%1."/>
      <w:lvlJc w:val="left"/>
      <w:pPr>
        <w:ind w:left="720" w:hanging="360"/>
      </w:pPr>
      <w:rPr>
        <w:rFonts w:hint="default"/>
        <w:b/>
        <w:bCs w:val="0"/>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91C2A8B"/>
    <w:multiLevelType w:val="multilevel"/>
    <w:tmpl w:val="85383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AF75F7"/>
    <w:multiLevelType w:val="hybridMultilevel"/>
    <w:tmpl w:val="906A96FC"/>
    <w:lvl w:ilvl="0" w:tplc="3F528CA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1A072FB5"/>
    <w:multiLevelType w:val="hybridMultilevel"/>
    <w:tmpl w:val="E6C0E6D6"/>
    <w:lvl w:ilvl="0" w:tplc="BEFC7B5C">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A782BFB"/>
    <w:multiLevelType w:val="hybridMultilevel"/>
    <w:tmpl w:val="1908C748"/>
    <w:lvl w:ilvl="0" w:tplc="D13A2710">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6" w15:restartNumberingAfterBreak="0">
    <w:nsid w:val="1A8046FE"/>
    <w:multiLevelType w:val="multilevel"/>
    <w:tmpl w:val="BD4C95C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hint="default"/>
        <w:b/>
        <w:bCs/>
      </w:rPr>
    </w:lvl>
    <w:lvl w:ilvl="2">
      <w:start w:val="1"/>
      <w:numFmt w:val="decimal"/>
      <w:isLgl/>
      <w:lvlText w:val="%1.%2.%3."/>
      <w:lvlJc w:val="left"/>
      <w:pPr>
        <w:ind w:left="1080" w:hanging="720"/>
      </w:pPr>
      <w:rPr>
        <w:rFonts w:eastAsia="Times New Roman" w:hint="default"/>
      </w:rPr>
    </w:lvl>
    <w:lvl w:ilvl="3">
      <w:start w:val="1"/>
      <w:numFmt w:val="decimal"/>
      <w:isLgl/>
      <w:lvlText w:val="%1.%2.%3.%4."/>
      <w:lvlJc w:val="left"/>
      <w:pPr>
        <w:ind w:left="1440" w:hanging="1080"/>
      </w:pPr>
      <w:rPr>
        <w:rFonts w:eastAsia="Times New Roman" w:hint="default"/>
      </w:rPr>
    </w:lvl>
    <w:lvl w:ilvl="4">
      <w:start w:val="1"/>
      <w:numFmt w:val="decimal"/>
      <w:isLgl/>
      <w:lvlText w:val="%1.%2.%3.%4.%5."/>
      <w:lvlJc w:val="left"/>
      <w:pPr>
        <w:ind w:left="1440" w:hanging="1080"/>
      </w:pPr>
      <w:rPr>
        <w:rFonts w:eastAsia="Times New Roman" w:hint="default"/>
      </w:rPr>
    </w:lvl>
    <w:lvl w:ilvl="5">
      <w:start w:val="1"/>
      <w:numFmt w:val="decimal"/>
      <w:isLgl/>
      <w:lvlText w:val="%1.%2.%3.%4.%5.%6."/>
      <w:lvlJc w:val="left"/>
      <w:pPr>
        <w:ind w:left="1800" w:hanging="1440"/>
      </w:pPr>
      <w:rPr>
        <w:rFonts w:eastAsia="Times New Roman" w:hint="default"/>
      </w:rPr>
    </w:lvl>
    <w:lvl w:ilvl="6">
      <w:start w:val="1"/>
      <w:numFmt w:val="decimal"/>
      <w:isLgl/>
      <w:lvlText w:val="%1.%2.%3.%4.%5.%6.%7."/>
      <w:lvlJc w:val="left"/>
      <w:pPr>
        <w:ind w:left="1800" w:hanging="1440"/>
      </w:pPr>
      <w:rPr>
        <w:rFonts w:eastAsia="Times New Roman" w:hint="default"/>
      </w:rPr>
    </w:lvl>
    <w:lvl w:ilvl="7">
      <w:start w:val="1"/>
      <w:numFmt w:val="decimal"/>
      <w:isLgl/>
      <w:lvlText w:val="%1.%2.%3.%4.%5.%6.%7.%8."/>
      <w:lvlJc w:val="left"/>
      <w:pPr>
        <w:ind w:left="2160" w:hanging="1800"/>
      </w:pPr>
      <w:rPr>
        <w:rFonts w:eastAsia="Times New Roman" w:hint="default"/>
      </w:rPr>
    </w:lvl>
    <w:lvl w:ilvl="8">
      <w:start w:val="1"/>
      <w:numFmt w:val="decimal"/>
      <w:isLgl/>
      <w:lvlText w:val="%1.%2.%3.%4.%5.%6.%7.%8.%9."/>
      <w:lvlJc w:val="left"/>
      <w:pPr>
        <w:ind w:left="2520" w:hanging="2160"/>
      </w:pPr>
      <w:rPr>
        <w:rFonts w:eastAsia="Times New Roman" w:hint="default"/>
      </w:rPr>
    </w:lvl>
  </w:abstractNum>
  <w:abstractNum w:abstractNumId="7" w15:restartNumberingAfterBreak="0">
    <w:nsid w:val="238F6294"/>
    <w:multiLevelType w:val="hybridMultilevel"/>
    <w:tmpl w:val="D950583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5197533"/>
    <w:multiLevelType w:val="hybridMultilevel"/>
    <w:tmpl w:val="E042E9F4"/>
    <w:lvl w:ilvl="0" w:tplc="BBE01138">
      <w:start w:val="1"/>
      <w:numFmt w:val="lowerRoman"/>
      <w:lvlText w:val="%1."/>
      <w:lvlJc w:val="right"/>
      <w:pPr>
        <w:ind w:left="720" w:hanging="360"/>
      </w:pPr>
      <w:rPr>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29141A55"/>
    <w:multiLevelType w:val="hybridMultilevel"/>
    <w:tmpl w:val="60C4B67E"/>
    <w:lvl w:ilvl="0" w:tplc="4BE616C2">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A13574E"/>
    <w:multiLevelType w:val="hybridMultilevel"/>
    <w:tmpl w:val="20EE96FA"/>
    <w:lvl w:ilvl="0" w:tplc="FFFFFFFF">
      <w:start w:val="1"/>
      <w:numFmt w:val="lowerRoman"/>
      <w:lvlText w:val="(%1)"/>
      <w:lvlJc w:val="left"/>
      <w:pPr>
        <w:ind w:left="1080" w:hanging="720"/>
      </w:pPr>
      <w:rPr>
        <w:rFonts w:hint="default"/>
      </w:rPr>
    </w:lvl>
    <w:lvl w:ilvl="1" w:tplc="040C0003">
      <w:start w:val="1"/>
      <w:numFmt w:val="bullet"/>
      <w:lvlText w:val="o"/>
      <w:lvlJc w:val="left"/>
      <w:pPr>
        <w:ind w:left="1440" w:hanging="360"/>
      </w:pPr>
      <w:rPr>
        <w:rFonts w:ascii="Courier New" w:hAnsi="Courier New" w:cs="Courier New" w:hint="default"/>
      </w:rPr>
    </w:lvl>
    <w:lvl w:ilvl="2" w:tplc="FFFFFFFF">
      <w:start w:val="1"/>
      <w:numFmt w:val="bullet"/>
      <w:lvlText w:val="o"/>
      <w:lvlJc w:val="left"/>
      <w:pPr>
        <w:ind w:left="2340" w:hanging="360"/>
      </w:pPr>
      <w:rPr>
        <w:rFonts w:ascii="Courier New" w:hAnsi="Courier New" w:cs="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EB20D89"/>
    <w:multiLevelType w:val="hybridMultilevel"/>
    <w:tmpl w:val="5018176C"/>
    <w:lvl w:ilvl="0" w:tplc="FC60AF26">
      <w:start w:val="1"/>
      <w:numFmt w:val="upperRoman"/>
      <w:lvlText w:val="%1)"/>
      <w:lvlJc w:val="left"/>
      <w:pPr>
        <w:ind w:left="1080" w:hanging="72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40C7E1B"/>
    <w:multiLevelType w:val="hybridMultilevel"/>
    <w:tmpl w:val="C52A6FAE"/>
    <w:lvl w:ilvl="0" w:tplc="C7081ECC">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37167394"/>
    <w:multiLevelType w:val="multilevel"/>
    <w:tmpl w:val="9AEE1D12"/>
    <w:lvl w:ilvl="0">
      <w:start w:val="2"/>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A4E0E93"/>
    <w:multiLevelType w:val="hybridMultilevel"/>
    <w:tmpl w:val="EC38E6A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C762A14"/>
    <w:multiLevelType w:val="hybridMultilevel"/>
    <w:tmpl w:val="DBA4A1E6"/>
    <w:lvl w:ilvl="0" w:tplc="3DEACF0E">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C780CE9"/>
    <w:multiLevelType w:val="hybridMultilevel"/>
    <w:tmpl w:val="322ACD02"/>
    <w:lvl w:ilvl="0" w:tplc="BABC434C">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3E493499"/>
    <w:multiLevelType w:val="hybridMultilevel"/>
    <w:tmpl w:val="A8C4D62A"/>
    <w:lvl w:ilvl="0" w:tplc="C4301840">
      <w:start w:val="1"/>
      <w:numFmt w:val="lowerLetter"/>
      <w:lvlText w:val="%1."/>
      <w:lvlJc w:val="left"/>
      <w:pPr>
        <w:ind w:left="72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436E13DF"/>
    <w:multiLevelType w:val="hybridMultilevel"/>
    <w:tmpl w:val="CA0253C0"/>
    <w:lvl w:ilvl="0" w:tplc="36F8474E">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50481D6F"/>
    <w:multiLevelType w:val="hybridMultilevel"/>
    <w:tmpl w:val="62F852BE"/>
    <w:lvl w:ilvl="0" w:tplc="35A09B38">
      <w:start w:val="1"/>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15:restartNumberingAfterBreak="0">
    <w:nsid w:val="510D31CB"/>
    <w:multiLevelType w:val="hybridMultilevel"/>
    <w:tmpl w:val="61B4BA44"/>
    <w:lvl w:ilvl="0" w:tplc="4C72333E">
      <w:start w:val="2"/>
      <w:numFmt w:val="bullet"/>
      <w:lvlText w:val="-"/>
      <w:lvlJc w:val="left"/>
      <w:pPr>
        <w:ind w:left="720" w:hanging="360"/>
      </w:pPr>
      <w:rPr>
        <w:rFonts w:ascii="Times New Roman" w:eastAsia="Times New Roman"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7912494"/>
    <w:multiLevelType w:val="hybridMultilevel"/>
    <w:tmpl w:val="88F0FDCE"/>
    <w:lvl w:ilvl="0" w:tplc="2CB0E07A">
      <w:start w:val="1"/>
      <w:numFmt w:val="lowerRoman"/>
      <w:lvlText w:val="(%1)"/>
      <w:lvlJc w:val="left"/>
      <w:pPr>
        <w:ind w:left="1080" w:hanging="720"/>
      </w:pPr>
      <w:rPr>
        <w:rFonts w:hint="default"/>
      </w:rPr>
    </w:lvl>
    <w:lvl w:ilvl="1" w:tplc="D13A2710">
      <w:numFmt w:val="bullet"/>
      <w:lvlText w:val="-"/>
      <w:lvlJc w:val="left"/>
      <w:pPr>
        <w:ind w:left="1440" w:hanging="360"/>
      </w:pPr>
      <w:rPr>
        <w:rFonts w:ascii="Times New Roman" w:eastAsia="Times New Roman" w:hAnsi="Times New Roman" w:cs="Times New Roman" w:hint="default"/>
      </w:rPr>
    </w:lvl>
    <w:lvl w:ilvl="2" w:tplc="040C0003">
      <w:start w:val="1"/>
      <w:numFmt w:val="bullet"/>
      <w:lvlText w:val="o"/>
      <w:lvlJc w:val="left"/>
      <w:pPr>
        <w:ind w:left="2340" w:hanging="360"/>
      </w:pPr>
      <w:rPr>
        <w:rFonts w:ascii="Courier New" w:hAnsi="Courier New" w:cs="Courier New" w:hint="default"/>
      </w:rPr>
    </w:lvl>
    <w:lvl w:ilvl="3" w:tplc="040C0005">
      <w:start w:val="1"/>
      <w:numFmt w:val="bullet"/>
      <w:lvlText w:val=""/>
      <w:lvlJc w:val="left"/>
      <w:pPr>
        <w:ind w:left="2880" w:hanging="360"/>
      </w:pPr>
      <w:rPr>
        <w:rFonts w:ascii="Wingdings" w:hAnsi="Wingdings" w:hint="default"/>
      </w:rPr>
    </w:lvl>
    <w:lvl w:ilvl="4" w:tplc="966428B8">
      <w:start w:val="1"/>
      <w:numFmt w:val="lowerLetter"/>
      <w:lvlText w:val="%5."/>
      <w:lvlJc w:val="left"/>
      <w:pPr>
        <w:ind w:left="3600" w:hanging="360"/>
      </w:pPr>
      <w:rPr>
        <w:rFonts w:hint="default"/>
      </w:r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58C4159E"/>
    <w:multiLevelType w:val="hybridMultilevel"/>
    <w:tmpl w:val="D27EDAC0"/>
    <w:lvl w:ilvl="0" w:tplc="72FEF044">
      <w:start w:val="1"/>
      <w:numFmt w:val="upperLetter"/>
      <w:lvlText w:val="%1)"/>
      <w:lvlJc w:val="left"/>
      <w:pPr>
        <w:ind w:left="720" w:hanging="360"/>
      </w:pPr>
      <w:rPr>
        <w:rFonts w:hint="default"/>
        <w:b/>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6CAE2D21"/>
    <w:multiLevelType w:val="hybridMultilevel"/>
    <w:tmpl w:val="DFBCB000"/>
    <w:lvl w:ilvl="0" w:tplc="B41C3C3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7129749A"/>
    <w:multiLevelType w:val="hybridMultilevel"/>
    <w:tmpl w:val="376A6330"/>
    <w:lvl w:ilvl="0" w:tplc="040C0019">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73031077"/>
    <w:multiLevelType w:val="hybridMultilevel"/>
    <w:tmpl w:val="469416E6"/>
    <w:lvl w:ilvl="0" w:tplc="D8C0E5AA">
      <w:numFmt w:val="bullet"/>
      <w:lvlText w:val="-"/>
      <w:lvlJc w:val="left"/>
      <w:pPr>
        <w:ind w:left="720" w:hanging="360"/>
      </w:pPr>
      <w:rPr>
        <w:rFonts w:ascii="Times New Roman" w:eastAsia="Times New Roman" w:hAnsi="Times New Roman" w:cs="Times New Roman" w:hint="default"/>
        <w:b/>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75760A46"/>
    <w:multiLevelType w:val="hybridMultilevel"/>
    <w:tmpl w:val="FB908FA6"/>
    <w:lvl w:ilvl="0" w:tplc="040C0019">
      <w:start w:val="2"/>
      <w:numFmt w:val="lowerLetter"/>
      <w:lvlText w:val="%1."/>
      <w:lvlJc w:val="left"/>
      <w:pPr>
        <w:ind w:left="720" w:hanging="360"/>
      </w:pPr>
      <w:rPr>
        <w:rFonts w:hint="default"/>
      </w:rPr>
    </w:lvl>
    <w:lvl w:ilvl="1" w:tplc="D13A2710">
      <w:numFmt w:val="bullet"/>
      <w:lvlText w:val="-"/>
      <w:lvlJc w:val="left"/>
      <w:pPr>
        <w:ind w:left="1440" w:hanging="360"/>
      </w:pPr>
      <w:rPr>
        <w:rFonts w:ascii="Times New Roman" w:eastAsia="Times New Roman" w:hAnsi="Times New Roman" w:cs="Times New Roman" w:hint="default"/>
      </w:rPr>
    </w:lvl>
    <w:lvl w:ilvl="2" w:tplc="040C0003">
      <w:start w:val="1"/>
      <w:numFmt w:val="bullet"/>
      <w:lvlText w:val="o"/>
      <w:lvlJc w:val="left"/>
      <w:pPr>
        <w:ind w:left="1440" w:hanging="360"/>
      </w:pPr>
      <w:rPr>
        <w:rFonts w:ascii="Courier New" w:hAnsi="Courier New" w:cs="Courier New"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65204020">
    <w:abstractNumId w:val="0"/>
  </w:num>
  <w:num w:numId="2" w16cid:durableId="1849253332">
    <w:abstractNumId w:val="23"/>
  </w:num>
  <w:num w:numId="3" w16cid:durableId="1757365217">
    <w:abstractNumId w:val="7"/>
  </w:num>
  <w:num w:numId="4" w16cid:durableId="1816797791">
    <w:abstractNumId w:val="16"/>
  </w:num>
  <w:num w:numId="5" w16cid:durableId="476922101">
    <w:abstractNumId w:val="5"/>
  </w:num>
  <w:num w:numId="6" w16cid:durableId="625699774">
    <w:abstractNumId w:val="14"/>
  </w:num>
  <w:num w:numId="7" w16cid:durableId="1069696233">
    <w:abstractNumId w:val="25"/>
  </w:num>
  <w:num w:numId="8" w16cid:durableId="2017540130">
    <w:abstractNumId w:val="11"/>
  </w:num>
  <w:num w:numId="9" w16cid:durableId="2013221683">
    <w:abstractNumId w:val="20"/>
  </w:num>
  <w:num w:numId="10" w16cid:durableId="1062407503">
    <w:abstractNumId w:val="22"/>
  </w:num>
  <w:num w:numId="11" w16cid:durableId="1238443388">
    <w:abstractNumId w:val="9"/>
  </w:num>
  <w:num w:numId="12" w16cid:durableId="221253377">
    <w:abstractNumId w:val="12"/>
  </w:num>
  <w:num w:numId="13" w16cid:durableId="664745424">
    <w:abstractNumId w:val="19"/>
  </w:num>
  <w:num w:numId="14" w16cid:durableId="1126892848">
    <w:abstractNumId w:val="15"/>
  </w:num>
  <w:num w:numId="15" w16cid:durableId="432865929">
    <w:abstractNumId w:val="2"/>
  </w:num>
  <w:num w:numId="16" w16cid:durableId="1527644503">
    <w:abstractNumId w:val="21"/>
  </w:num>
  <w:num w:numId="17" w16cid:durableId="592083024">
    <w:abstractNumId w:val="4"/>
  </w:num>
  <w:num w:numId="18" w16cid:durableId="343869043">
    <w:abstractNumId w:val="18"/>
  </w:num>
  <w:num w:numId="19" w16cid:durableId="1348942780">
    <w:abstractNumId w:val="6"/>
  </w:num>
  <w:num w:numId="20" w16cid:durableId="291636218">
    <w:abstractNumId w:val="1"/>
  </w:num>
  <w:num w:numId="21" w16cid:durableId="912468003">
    <w:abstractNumId w:val="17"/>
  </w:num>
  <w:num w:numId="22" w16cid:durableId="455608286">
    <w:abstractNumId w:val="10"/>
  </w:num>
  <w:num w:numId="23" w16cid:durableId="267977905">
    <w:abstractNumId w:val="3"/>
  </w:num>
  <w:num w:numId="24" w16cid:durableId="1293704829">
    <w:abstractNumId w:val="13"/>
  </w:num>
  <w:num w:numId="25" w16cid:durableId="1503349565">
    <w:abstractNumId w:val="26"/>
  </w:num>
  <w:num w:numId="26" w16cid:durableId="777485416">
    <w:abstractNumId w:val="24"/>
  </w:num>
  <w:num w:numId="27" w16cid:durableId="18951142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58A"/>
    <w:rsid w:val="0001143C"/>
    <w:rsid w:val="0001715E"/>
    <w:rsid w:val="000200A4"/>
    <w:rsid w:val="00020A5D"/>
    <w:rsid w:val="000213FC"/>
    <w:rsid w:val="00033A07"/>
    <w:rsid w:val="00033EEF"/>
    <w:rsid w:val="00034159"/>
    <w:rsid w:val="0004021E"/>
    <w:rsid w:val="000448B1"/>
    <w:rsid w:val="00045753"/>
    <w:rsid w:val="0004670E"/>
    <w:rsid w:val="00063475"/>
    <w:rsid w:val="00067AD4"/>
    <w:rsid w:val="000756FF"/>
    <w:rsid w:val="00080A5F"/>
    <w:rsid w:val="00090421"/>
    <w:rsid w:val="00090896"/>
    <w:rsid w:val="00092898"/>
    <w:rsid w:val="0009406A"/>
    <w:rsid w:val="000A12E3"/>
    <w:rsid w:val="000A163C"/>
    <w:rsid w:val="000A252D"/>
    <w:rsid w:val="000A37FD"/>
    <w:rsid w:val="000A515B"/>
    <w:rsid w:val="000A587E"/>
    <w:rsid w:val="000B2B67"/>
    <w:rsid w:val="000B3102"/>
    <w:rsid w:val="000B772C"/>
    <w:rsid w:val="000B7C51"/>
    <w:rsid w:val="000C5A5B"/>
    <w:rsid w:val="000C5F9A"/>
    <w:rsid w:val="000C650B"/>
    <w:rsid w:val="000D031A"/>
    <w:rsid w:val="000E0C63"/>
    <w:rsid w:val="000E263D"/>
    <w:rsid w:val="000E4D5A"/>
    <w:rsid w:val="000E584B"/>
    <w:rsid w:val="000F5617"/>
    <w:rsid w:val="001012B5"/>
    <w:rsid w:val="00104ED1"/>
    <w:rsid w:val="001061C4"/>
    <w:rsid w:val="001067AA"/>
    <w:rsid w:val="001174B9"/>
    <w:rsid w:val="00122C10"/>
    <w:rsid w:val="00122E2D"/>
    <w:rsid w:val="001242E4"/>
    <w:rsid w:val="00134AAB"/>
    <w:rsid w:val="001361CD"/>
    <w:rsid w:val="00136A62"/>
    <w:rsid w:val="00146657"/>
    <w:rsid w:val="00163D50"/>
    <w:rsid w:val="00173143"/>
    <w:rsid w:val="00192669"/>
    <w:rsid w:val="001A3B0A"/>
    <w:rsid w:val="001B6B80"/>
    <w:rsid w:val="001C14D2"/>
    <w:rsid w:val="001C61C7"/>
    <w:rsid w:val="001D3C22"/>
    <w:rsid w:val="001D4802"/>
    <w:rsid w:val="001D4A9A"/>
    <w:rsid w:val="001E1B19"/>
    <w:rsid w:val="001E38D5"/>
    <w:rsid w:val="001F0ACC"/>
    <w:rsid w:val="001F2ED1"/>
    <w:rsid w:val="001F4F74"/>
    <w:rsid w:val="0020339C"/>
    <w:rsid w:val="00203D04"/>
    <w:rsid w:val="0021085C"/>
    <w:rsid w:val="00210AB0"/>
    <w:rsid w:val="00211CE7"/>
    <w:rsid w:val="00212A87"/>
    <w:rsid w:val="00226AB3"/>
    <w:rsid w:val="00226C62"/>
    <w:rsid w:val="00234BEB"/>
    <w:rsid w:val="00241977"/>
    <w:rsid w:val="00242684"/>
    <w:rsid w:val="00242E55"/>
    <w:rsid w:val="00256107"/>
    <w:rsid w:val="00257495"/>
    <w:rsid w:val="00263BC7"/>
    <w:rsid w:val="0026695A"/>
    <w:rsid w:val="00267926"/>
    <w:rsid w:val="0026798D"/>
    <w:rsid w:val="00272090"/>
    <w:rsid w:val="0027272B"/>
    <w:rsid w:val="00272756"/>
    <w:rsid w:val="00275E13"/>
    <w:rsid w:val="002762A5"/>
    <w:rsid w:val="00280BA5"/>
    <w:rsid w:val="00283925"/>
    <w:rsid w:val="0028404C"/>
    <w:rsid w:val="00284853"/>
    <w:rsid w:val="00284B68"/>
    <w:rsid w:val="00285E17"/>
    <w:rsid w:val="00290A87"/>
    <w:rsid w:val="002970D9"/>
    <w:rsid w:val="002A4480"/>
    <w:rsid w:val="002A797D"/>
    <w:rsid w:val="002B0463"/>
    <w:rsid w:val="002B6AE8"/>
    <w:rsid w:val="002B6FE4"/>
    <w:rsid w:val="002C1C44"/>
    <w:rsid w:val="002E4EAC"/>
    <w:rsid w:val="002E67E0"/>
    <w:rsid w:val="002F2073"/>
    <w:rsid w:val="00301F3F"/>
    <w:rsid w:val="003028C2"/>
    <w:rsid w:val="00306043"/>
    <w:rsid w:val="00315E9B"/>
    <w:rsid w:val="00320318"/>
    <w:rsid w:val="0032567C"/>
    <w:rsid w:val="00330284"/>
    <w:rsid w:val="00332AB3"/>
    <w:rsid w:val="00335FC1"/>
    <w:rsid w:val="0033699A"/>
    <w:rsid w:val="00340D4C"/>
    <w:rsid w:val="00347A61"/>
    <w:rsid w:val="00363F22"/>
    <w:rsid w:val="00373060"/>
    <w:rsid w:val="00384D37"/>
    <w:rsid w:val="00392A74"/>
    <w:rsid w:val="00393837"/>
    <w:rsid w:val="003A2CF8"/>
    <w:rsid w:val="003A315C"/>
    <w:rsid w:val="003B0581"/>
    <w:rsid w:val="003B1A43"/>
    <w:rsid w:val="003B4667"/>
    <w:rsid w:val="003B5A44"/>
    <w:rsid w:val="003C1E95"/>
    <w:rsid w:val="003C5E7B"/>
    <w:rsid w:val="003C7744"/>
    <w:rsid w:val="003D0470"/>
    <w:rsid w:val="003E5F1F"/>
    <w:rsid w:val="003E7DFE"/>
    <w:rsid w:val="003F4B58"/>
    <w:rsid w:val="003F529B"/>
    <w:rsid w:val="003F7E0B"/>
    <w:rsid w:val="00401435"/>
    <w:rsid w:val="004031DC"/>
    <w:rsid w:val="00405455"/>
    <w:rsid w:val="00410955"/>
    <w:rsid w:val="00424905"/>
    <w:rsid w:val="00425068"/>
    <w:rsid w:val="00430C88"/>
    <w:rsid w:val="00432536"/>
    <w:rsid w:val="00432EE6"/>
    <w:rsid w:val="0044570C"/>
    <w:rsid w:val="00446E13"/>
    <w:rsid w:val="00453ADA"/>
    <w:rsid w:val="004575E3"/>
    <w:rsid w:val="00463B00"/>
    <w:rsid w:val="00466432"/>
    <w:rsid w:val="00470DF8"/>
    <w:rsid w:val="004731E2"/>
    <w:rsid w:val="004814BC"/>
    <w:rsid w:val="00482458"/>
    <w:rsid w:val="00486976"/>
    <w:rsid w:val="004940FA"/>
    <w:rsid w:val="00494930"/>
    <w:rsid w:val="004975DA"/>
    <w:rsid w:val="004A2E15"/>
    <w:rsid w:val="004B47FD"/>
    <w:rsid w:val="004B6A61"/>
    <w:rsid w:val="004B75CB"/>
    <w:rsid w:val="004C0CC8"/>
    <w:rsid w:val="004C3CCF"/>
    <w:rsid w:val="004E0FB5"/>
    <w:rsid w:val="004E2F12"/>
    <w:rsid w:val="004E69BA"/>
    <w:rsid w:val="004F468E"/>
    <w:rsid w:val="004F6BA4"/>
    <w:rsid w:val="00500979"/>
    <w:rsid w:val="0050190D"/>
    <w:rsid w:val="00502553"/>
    <w:rsid w:val="00502EDC"/>
    <w:rsid w:val="00504E16"/>
    <w:rsid w:val="00506D40"/>
    <w:rsid w:val="00510401"/>
    <w:rsid w:val="005111D5"/>
    <w:rsid w:val="00516BCA"/>
    <w:rsid w:val="00522BA3"/>
    <w:rsid w:val="005261E4"/>
    <w:rsid w:val="00531D64"/>
    <w:rsid w:val="00540570"/>
    <w:rsid w:val="00541E40"/>
    <w:rsid w:val="00545E19"/>
    <w:rsid w:val="00557238"/>
    <w:rsid w:val="0055778C"/>
    <w:rsid w:val="0056255D"/>
    <w:rsid w:val="00570C7E"/>
    <w:rsid w:val="00576454"/>
    <w:rsid w:val="00576956"/>
    <w:rsid w:val="005840B9"/>
    <w:rsid w:val="00584BBA"/>
    <w:rsid w:val="00585B46"/>
    <w:rsid w:val="00587CB8"/>
    <w:rsid w:val="00592825"/>
    <w:rsid w:val="00594C53"/>
    <w:rsid w:val="005A0DB1"/>
    <w:rsid w:val="005A30E9"/>
    <w:rsid w:val="005B3B18"/>
    <w:rsid w:val="005C2F38"/>
    <w:rsid w:val="005C5E7E"/>
    <w:rsid w:val="005D00E9"/>
    <w:rsid w:val="005D3385"/>
    <w:rsid w:val="005D5730"/>
    <w:rsid w:val="005E2B34"/>
    <w:rsid w:val="005F2EBE"/>
    <w:rsid w:val="005F5B1A"/>
    <w:rsid w:val="005F7BD6"/>
    <w:rsid w:val="006044D9"/>
    <w:rsid w:val="0061372E"/>
    <w:rsid w:val="00614C22"/>
    <w:rsid w:val="00625D14"/>
    <w:rsid w:val="00625D73"/>
    <w:rsid w:val="006309CB"/>
    <w:rsid w:val="00640990"/>
    <w:rsid w:val="006418AA"/>
    <w:rsid w:val="00644BF1"/>
    <w:rsid w:val="00645720"/>
    <w:rsid w:val="0065201C"/>
    <w:rsid w:val="00655758"/>
    <w:rsid w:val="006575FB"/>
    <w:rsid w:val="00662C96"/>
    <w:rsid w:val="00667466"/>
    <w:rsid w:val="00667CD2"/>
    <w:rsid w:val="0069386E"/>
    <w:rsid w:val="006A48B3"/>
    <w:rsid w:val="006B0FEC"/>
    <w:rsid w:val="006C062F"/>
    <w:rsid w:val="006C236C"/>
    <w:rsid w:val="006C3D41"/>
    <w:rsid w:val="006C6D60"/>
    <w:rsid w:val="006D0D26"/>
    <w:rsid w:val="006D33DF"/>
    <w:rsid w:val="006D35AD"/>
    <w:rsid w:val="006E5DFC"/>
    <w:rsid w:val="006E7DA5"/>
    <w:rsid w:val="006F4955"/>
    <w:rsid w:val="006F50F4"/>
    <w:rsid w:val="006F5FA2"/>
    <w:rsid w:val="006F7535"/>
    <w:rsid w:val="007149D8"/>
    <w:rsid w:val="0071532A"/>
    <w:rsid w:val="00731E6D"/>
    <w:rsid w:val="00742363"/>
    <w:rsid w:val="0074750E"/>
    <w:rsid w:val="00757269"/>
    <w:rsid w:val="00757DF1"/>
    <w:rsid w:val="00761936"/>
    <w:rsid w:val="00761FB2"/>
    <w:rsid w:val="00770BF7"/>
    <w:rsid w:val="007769C4"/>
    <w:rsid w:val="00777DDB"/>
    <w:rsid w:val="00780FAB"/>
    <w:rsid w:val="00783AAA"/>
    <w:rsid w:val="00784DB3"/>
    <w:rsid w:val="00790B46"/>
    <w:rsid w:val="0079240A"/>
    <w:rsid w:val="00793ABE"/>
    <w:rsid w:val="00796D2F"/>
    <w:rsid w:val="007A0B42"/>
    <w:rsid w:val="007A6481"/>
    <w:rsid w:val="007B458A"/>
    <w:rsid w:val="007B57FF"/>
    <w:rsid w:val="007C72ED"/>
    <w:rsid w:val="007D04AB"/>
    <w:rsid w:val="007D06A9"/>
    <w:rsid w:val="007F0FBB"/>
    <w:rsid w:val="007F35EA"/>
    <w:rsid w:val="007F7B64"/>
    <w:rsid w:val="00810630"/>
    <w:rsid w:val="00814019"/>
    <w:rsid w:val="00814429"/>
    <w:rsid w:val="00817314"/>
    <w:rsid w:val="00823261"/>
    <w:rsid w:val="00826A42"/>
    <w:rsid w:val="00837C28"/>
    <w:rsid w:val="00846DDB"/>
    <w:rsid w:val="00847DE3"/>
    <w:rsid w:val="00856C3B"/>
    <w:rsid w:val="00860743"/>
    <w:rsid w:val="00860BD3"/>
    <w:rsid w:val="00865B99"/>
    <w:rsid w:val="00865C5D"/>
    <w:rsid w:val="00866BDF"/>
    <w:rsid w:val="0086780F"/>
    <w:rsid w:val="00873481"/>
    <w:rsid w:val="00876A4F"/>
    <w:rsid w:val="00881A83"/>
    <w:rsid w:val="00887430"/>
    <w:rsid w:val="0089158A"/>
    <w:rsid w:val="00894212"/>
    <w:rsid w:val="00897D0A"/>
    <w:rsid w:val="008A7017"/>
    <w:rsid w:val="008B235E"/>
    <w:rsid w:val="008B23DA"/>
    <w:rsid w:val="008B7B42"/>
    <w:rsid w:val="008C2D04"/>
    <w:rsid w:val="008C34C4"/>
    <w:rsid w:val="008D0A52"/>
    <w:rsid w:val="008E7D22"/>
    <w:rsid w:val="008E7F58"/>
    <w:rsid w:val="008F3527"/>
    <w:rsid w:val="008F36D6"/>
    <w:rsid w:val="008F5ABE"/>
    <w:rsid w:val="008F668D"/>
    <w:rsid w:val="008F78F7"/>
    <w:rsid w:val="009004C2"/>
    <w:rsid w:val="0090610F"/>
    <w:rsid w:val="009163AC"/>
    <w:rsid w:val="009216ED"/>
    <w:rsid w:val="00924AA4"/>
    <w:rsid w:val="00941887"/>
    <w:rsid w:val="00942A1E"/>
    <w:rsid w:val="009445BA"/>
    <w:rsid w:val="00945386"/>
    <w:rsid w:val="0095219D"/>
    <w:rsid w:val="00952A2B"/>
    <w:rsid w:val="00964781"/>
    <w:rsid w:val="00967512"/>
    <w:rsid w:val="00976774"/>
    <w:rsid w:val="00976F6A"/>
    <w:rsid w:val="0098089C"/>
    <w:rsid w:val="00980B94"/>
    <w:rsid w:val="00981855"/>
    <w:rsid w:val="00982144"/>
    <w:rsid w:val="0098286D"/>
    <w:rsid w:val="00983941"/>
    <w:rsid w:val="009B1EFE"/>
    <w:rsid w:val="009B3DD1"/>
    <w:rsid w:val="009B434B"/>
    <w:rsid w:val="009C3EFE"/>
    <w:rsid w:val="009C492A"/>
    <w:rsid w:val="009C5145"/>
    <w:rsid w:val="009D10A4"/>
    <w:rsid w:val="009D6A04"/>
    <w:rsid w:val="009E2C2E"/>
    <w:rsid w:val="009E3950"/>
    <w:rsid w:val="009E58FA"/>
    <w:rsid w:val="009E75FB"/>
    <w:rsid w:val="009F65C1"/>
    <w:rsid w:val="009F670D"/>
    <w:rsid w:val="009F7CF0"/>
    <w:rsid w:val="00A060BD"/>
    <w:rsid w:val="00A12D25"/>
    <w:rsid w:val="00A16AE4"/>
    <w:rsid w:val="00A35526"/>
    <w:rsid w:val="00A36FDE"/>
    <w:rsid w:val="00A44D38"/>
    <w:rsid w:val="00A46A10"/>
    <w:rsid w:val="00A46B0E"/>
    <w:rsid w:val="00A46D57"/>
    <w:rsid w:val="00A51BDF"/>
    <w:rsid w:val="00A64626"/>
    <w:rsid w:val="00A7544C"/>
    <w:rsid w:val="00A76D6F"/>
    <w:rsid w:val="00A8179D"/>
    <w:rsid w:val="00A81D1B"/>
    <w:rsid w:val="00A86739"/>
    <w:rsid w:val="00AA4FAD"/>
    <w:rsid w:val="00AA78C1"/>
    <w:rsid w:val="00AB0463"/>
    <w:rsid w:val="00AB38DC"/>
    <w:rsid w:val="00AD321A"/>
    <w:rsid w:val="00AD7AD7"/>
    <w:rsid w:val="00AE183F"/>
    <w:rsid w:val="00AE4E5F"/>
    <w:rsid w:val="00AE57C2"/>
    <w:rsid w:val="00AF0331"/>
    <w:rsid w:val="00AF3133"/>
    <w:rsid w:val="00B14799"/>
    <w:rsid w:val="00B2262C"/>
    <w:rsid w:val="00B2317E"/>
    <w:rsid w:val="00B35DB8"/>
    <w:rsid w:val="00B41F6B"/>
    <w:rsid w:val="00B4235D"/>
    <w:rsid w:val="00B4372C"/>
    <w:rsid w:val="00B464D1"/>
    <w:rsid w:val="00B47B2E"/>
    <w:rsid w:val="00B51103"/>
    <w:rsid w:val="00B54863"/>
    <w:rsid w:val="00B603B8"/>
    <w:rsid w:val="00B6204F"/>
    <w:rsid w:val="00B62DF9"/>
    <w:rsid w:val="00B6350A"/>
    <w:rsid w:val="00B65439"/>
    <w:rsid w:val="00B66425"/>
    <w:rsid w:val="00B81816"/>
    <w:rsid w:val="00B82DA4"/>
    <w:rsid w:val="00B85728"/>
    <w:rsid w:val="00B8687C"/>
    <w:rsid w:val="00B933AD"/>
    <w:rsid w:val="00BA2F7E"/>
    <w:rsid w:val="00BA5C35"/>
    <w:rsid w:val="00BA7BEF"/>
    <w:rsid w:val="00BC1068"/>
    <w:rsid w:val="00BC5C34"/>
    <w:rsid w:val="00BC7EFC"/>
    <w:rsid w:val="00BD6ADE"/>
    <w:rsid w:val="00BE7B86"/>
    <w:rsid w:val="00BF3042"/>
    <w:rsid w:val="00BF712B"/>
    <w:rsid w:val="00C0433A"/>
    <w:rsid w:val="00C071D6"/>
    <w:rsid w:val="00C07F48"/>
    <w:rsid w:val="00C13F91"/>
    <w:rsid w:val="00C16A24"/>
    <w:rsid w:val="00C2565A"/>
    <w:rsid w:val="00C25D0C"/>
    <w:rsid w:val="00C26FFC"/>
    <w:rsid w:val="00C27DAD"/>
    <w:rsid w:val="00C3012E"/>
    <w:rsid w:val="00C304BC"/>
    <w:rsid w:val="00C34556"/>
    <w:rsid w:val="00C354EA"/>
    <w:rsid w:val="00C35FDB"/>
    <w:rsid w:val="00C3657C"/>
    <w:rsid w:val="00C400DD"/>
    <w:rsid w:val="00C41E63"/>
    <w:rsid w:val="00C44031"/>
    <w:rsid w:val="00C44134"/>
    <w:rsid w:val="00C474DC"/>
    <w:rsid w:val="00C47D8D"/>
    <w:rsid w:val="00C514BE"/>
    <w:rsid w:val="00C57B40"/>
    <w:rsid w:val="00C61E66"/>
    <w:rsid w:val="00C640F3"/>
    <w:rsid w:val="00C64466"/>
    <w:rsid w:val="00C654A6"/>
    <w:rsid w:val="00C66F66"/>
    <w:rsid w:val="00C673DA"/>
    <w:rsid w:val="00C6780E"/>
    <w:rsid w:val="00C90114"/>
    <w:rsid w:val="00C92F34"/>
    <w:rsid w:val="00C94D6C"/>
    <w:rsid w:val="00CB1D1E"/>
    <w:rsid w:val="00CB2D98"/>
    <w:rsid w:val="00CB4015"/>
    <w:rsid w:val="00CB4269"/>
    <w:rsid w:val="00CC4D5C"/>
    <w:rsid w:val="00CC58C4"/>
    <w:rsid w:val="00CD6863"/>
    <w:rsid w:val="00CE0EEA"/>
    <w:rsid w:val="00CE795A"/>
    <w:rsid w:val="00CF0D7E"/>
    <w:rsid w:val="00D01346"/>
    <w:rsid w:val="00D017A1"/>
    <w:rsid w:val="00D01AAA"/>
    <w:rsid w:val="00D10FAE"/>
    <w:rsid w:val="00D13484"/>
    <w:rsid w:val="00D16A3F"/>
    <w:rsid w:val="00D17CB4"/>
    <w:rsid w:val="00D3314E"/>
    <w:rsid w:val="00D35C0F"/>
    <w:rsid w:val="00D35F86"/>
    <w:rsid w:val="00D42BD4"/>
    <w:rsid w:val="00D438A1"/>
    <w:rsid w:val="00D47213"/>
    <w:rsid w:val="00D54F78"/>
    <w:rsid w:val="00D550E6"/>
    <w:rsid w:val="00D571E4"/>
    <w:rsid w:val="00D84809"/>
    <w:rsid w:val="00D97ED9"/>
    <w:rsid w:val="00DA02F3"/>
    <w:rsid w:val="00DA3532"/>
    <w:rsid w:val="00DA6ECB"/>
    <w:rsid w:val="00DB05D9"/>
    <w:rsid w:val="00DB0720"/>
    <w:rsid w:val="00DB413A"/>
    <w:rsid w:val="00DC7D94"/>
    <w:rsid w:val="00DD318F"/>
    <w:rsid w:val="00DD3DE2"/>
    <w:rsid w:val="00DD6E74"/>
    <w:rsid w:val="00DE7397"/>
    <w:rsid w:val="00DF3F74"/>
    <w:rsid w:val="00DF454C"/>
    <w:rsid w:val="00DF562E"/>
    <w:rsid w:val="00E01035"/>
    <w:rsid w:val="00E02978"/>
    <w:rsid w:val="00E100F8"/>
    <w:rsid w:val="00E215F6"/>
    <w:rsid w:val="00E32D33"/>
    <w:rsid w:val="00E33B0A"/>
    <w:rsid w:val="00E36832"/>
    <w:rsid w:val="00E41108"/>
    <w:rsid w:val="00E51349"/>
    <w:rsid w:val="00E52906"/>
    <w:rsid w:val="00E54C5D"/>
    <w:rsid w:val="00E567E3"/>
    <w:rsid w:val="00E56E19"/>
    <w:rsid w:val="00E6226C"/>
    <w:rsid w:val="00E6348E"/>
    <w:rsid w:val="00E66119"/>
    <w:rsid w:val="00E66288"/>
    <w:rsid w:val="00E87C8F"/>
    <w:rsid w:val="00E913AA"/>
    <w:rsid w:val="00E967C6"/>
    <w:rsid w:val="00EA7E30"/>
    <w:rsid w:val="00EB079A"/>
    <w:rsid w:val="00EC063C"/>
    <w:rsid w:val="00EC70EF"/>
    <w:rsid w:val="00ED1CCB"/>
    <w:rsid w:val="00ED79E6"/>
    <w:rsid w:val="00EF314F"/>
    <w:rsid w:val="00EF7135"/>
    <w:rsid w:val="00F00216"/>
    <w:rsid w:val="00F02E8D"/>
    <w:rsid w:val="00F03BB9"/>
    <w:rsid w:val="00F053EE"/>
    <w:rsid w:val="00F1012E"/>
    <w:rsid w:val="00F11F27"/>
    <w:rsid w:val="00F133B7"/>
    <w:rsid w:val="00F164DC"/>
    <w:rsid w:val="00F16B7A"/>
    <w:rsid w:val="00F17D3F"/>
    <w:rsid w:val="00F20681"/>
    <w:rsid w:val="00F21082"/>
    <w:rsid w:val="00F22BB7"/>
    <w:rsid w:val="00F24314"/>
    <w:rsid w:val="00F33780"/>
    <w:rsid w:val="00F35477"/>
    <w:rsid w:val="00F52010"/>
    <w:rsid w:val="00F520B1"/>
    <w:rsid w:val="00F52F06"/>
    <w:rsid w:val="00F61A15"/>
    <w:rsid w:val="00F639E2"/>
    <w:rsid w:val="00F64858"/>
    <w:rsid w:val="00F73401"/>
    <w:rsid w:val="00F7389D"/>
    <w:rsid w:val="00F769D2"/>
    <w:rsid w:val="00F8411E"/>
    <w:rsid w:val="00F92DB5"/>
    <w:rsid w:val="00F92F75"/>
    <w:rsid w:val="00F93A2B"/>
    <w:rsid w:val="00F9696D"/>
    <w:rsid w:val="00F96B56"/>
    <w:rsid w:val="00FA043F"/>
    <w:rsid w:val="00FA1231"/>
    <w:rsid w:val="00FA2BD4"/>
    <w:rsid w:val="00FA3583"/>
    <w:rsid w:val="00FA7FD6"/>
    <w:rsid w:val="00FB0D4B"/>
    <w:rsid w:val="00FB4698"/>
    <w:rsid w:val="00FB6370"/>
    <w:rsid w:val="00FC0582"/>
    <w:rsid w:val="00FC1D96"/>
    <w:rsid w:val="00FC3827"/>
    <w:rsid w:val="00FC7DF9"/>
    <w:rsid w:val="00FE5384"/>
    <w:rsid w:val="00FF619A"/>
    <w:rsid w:val="7135998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6D335B"/>
  <w15:docId w15:val="{5DB59BCF-1F44-43D4-81C2-2390387FA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mbria" w:hAnsi="Cambria" w:cs="Cambria" w:eastAsia="Cambria"/>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styleId="Normal" w:default="1">
    <w:name w:val="Normal"/>
    <w:qFormat/>
    <w:pPr>
      <w:jc w:val="both"/>
      <w:spacing w:after="160" w:line="276" w:lineRule="auto"/>
    </w:pPr>
    <w:rPr>
      <w:sz w:val="22"/>
      <w:szCs w:val="22"/>
    </w:rPr>
  </w:style>
  <w:style w:type="paragraph" w:styleId="Titre1">
    <w:name w:val="heading 1"/>
    <w:basedOn w:val="Normal"/>
    <w:next w:val="Normal"/>
    <w:uiPriority w:val="1"/>
    <w:qFormat/>
    <w:pPr>
      <w:keepNext/>
      <w:jc w:val="center"/>
      <w:spacing w:before="0" w:after="560" w:line="240" w:lineRule="auto"/>
      <w:outlineLvl w:val="0"/>
    </w:pPr>
    <w:rPr>
      <w:b/>
      <w:u w:val="none"/>
      <w:caps/>
      <w:spacing w:val="30"/>
      <w:sz w:val="32"/>
      <w:szCs w:val="32"/>
    </w:rPr>
  </w:style>
  <w:style w:type="paragraph" w:styleId="Titre2">
    <w:name w:val="heading 2"/>
    <w:basedOn w:val="Normal"/>
    <w:next w:val="Normal"/>
    <w:uiPriority w:val="4"/>
    <w:qFormat/>
    <w:pPr>
      <w:keepNext/>
      <w:jc w:val="left"/>
      <w:spacing w:before="360" w:after="160"/>
      <w:pBdr>
        <w:bottom w:val="single" w:sz="4" w:space="4" w:color="BFBFBF"/>
      </w:pBdr>
      <w:outlineLvl w:val="1"/>
    </w:pPr>
    <w:rPr>
      <w:b/>
      <w:u w:val="none"/>
      <w:smallCaps/>
      <w:spacing w:val="2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pPr>
      <w:tabs>
        <w:tab w:val="center" w:pos="4536"/>
        <w:tab w:val="right" w:pos="9072"/>
      </w:tabs>
    </w:pPr>
  </w:style>
  <w:style w:type="paragraph" w:customStyle="1" w:styleId="Adresse">
    <w:name w:val="Adresse"/>
    <w:basedOn w:val="Normal"/>
    <w:next w:val="Normal"/>
    <w:pPr>
      <w:ind w:left="4536"/>
      <w:jc w:val="left"/>
    </w:pPr>
  </w:style>
  <w:style w:type="paragraph" w:customStyle="1" w:styleId="Normalsansretrait">
    <w:name w:val="Normal sans retrait"/>
    <w:basedOn w:val="Normal"/>
    <w:next w:val="Normal"/>
    <w:uiPriority w:val="9"/>
    <w:rsid w:val="0095219D"/>
    <w:pPr>
      <w:jc w:val="left"/>
    </w:pPr>
  </w:style>
  <w:style w:type="character" w:styleId="Numrodepage">
    <w:name w:val="page number"/>
    <w:basedOn w:val="Policepardfaut"/>
  </w:style>
  <w:style w:type="paragraph" w:styleId="Titre3Acte">
    <w:name w:val="Titre 3 Acte"/>
    <w:basedOn w:val="Normal"/>
    <w:next w:val="Normal"/>
    <w:uiPriority w:val="5"/>
    <w:qFormat/>
    <w:pPr>
      <w:keepNext/>
      <w:jc w:val="center"/>
      <w:spacing w:before="480" w:after="320"/>
      <w:outlineLvl w:val="1"/>
    </w:pPr>
    <w:rPr>
      <w:b/>
      <w:u w:val="none"/>
      <w:caps/>
      <w:spacing w:val="40"/>
      <w:sz w:val="26"/>
      <w:szCs w:val="26"/>
    </w:rPr>
  </w:style>
  <w:style w:type="character" w:customStyle="1" w:styleId="Policequestion">
    <w:name w:val="Police question"/>
    <w:rPr>
      <w:b/>
      <w:color w:val="auto"/>
      <w:bdr w:val="none" w:sz="0" w:space="0" w:color="auto"/>
      <w:shd w:val="clear" w:color="auto" w:fill="C0C0C0"/>
    </w:rPr>
  </w:style>
  <w:style w:type="paragraph" w:customStyle="1" w:styleId="References">
    <w:name w:val="References"/>
    <w:basedOn w:val="Normalsansretrait"/>
    <w:next w:val="Normal"/>
    <w:rsid w:val="00DE7397"/>
    <w:rPr>
      <w:b/>
      <w:sz w:val="20"/>
      <w:szCs w:val="22"/>
    </w:rPr>
  </w:style>
  <w:style w:type="paragraph" w:styleId="SousReserve">
    <w:name w:val="SousReserve"/>
    <w:basedOn w:val="Normal"/>
    <w:next w:val="Normal"/>
    <w:uiPriority w:val="7"/>
    <w:qFormat/>
    <w:pPr>
      <w:jc w:val="center"/>
      <w:spacing w:before="400" w:after="200"/>
    </w:pPr>
    <w:rPr>
      <w:b/>
      <w:caps/>
      <w:spacing w:val="40"/>
    </w:rPr>
  </w:style>
  <w:style w:type="paragraph" w:styleId="En-tte">
    <w:name w:val="header"/>
    <w:basedOn w:val="Normal"/>
    <w:link w:val="En-tteCar"/>
    <w:rsid w:val="00D42BD4"/>
    <w:pPr>
      <w:tabs>
        <w:tab w:val="center" w:pos="4536"/>
        <w:tab w:val="right" w:pos="9072"/>
      </w:tabs>
    </w:pPr>
  </w:style>
  <w:style w:type="character" w:customStyle="1" w:styleId="En-tteCar">
    <w:name w:val="En-tête Car"/>
    <w:link w:val="En-tte"/>
    <w:rsid w:val="00D42BD4"/>
    <w:rPr>
      <w:sz w:val="24"/>
    </w:rPr>
  </w:style>
  <w:style w:type="paragraph" w:customStyle="1" w:styleId="Titre4Acte">
    <w:name w:val="Titre 4 Acte"/>
    <w:basedOn w:val="Titre2"/>
    <w:next w:val="Normal"/>
    <w:qFormat/>
    <w:rsid w:val="00D42BD4"/>
  </w:style>
  <w:style w:type="character" w:customStyle="1" w:styleId="PieddepageCar">
    <w:name w:val="Pied de page Car"/>
    <w:link w:val="Pieddepage"/>
    <w:uiPriority w:val="99"/>
    <w:rsid w:val="008D0A52"/>
    <w:rPr>
      <w:sz w:val="24"/>
    </w:rPr>
  </w:style>
  <w:style w:type="character" w:customStyle="1" w:styleId="Titre1Car">
    <w:name w:val="Titre 1 Car"/>
    <w:aliases w:val="Titre 1 Acte Car"/>
    <w:link w:val="Titre1"/>
    <w:rsid w:val="007B458A"/>
    <w:rPr>
      <w:b/>
      <w:sz w:val="32"/>
      <w:u w:val="single"/>
    </w:rPr>
  </w:style>
  <w:style w:type="character" w:styleId="Lienhypertexte">
    <w:name w:val="Hyperlink"/>
    <w:rsid w:val="007B458A"/>
    <w:rPr>
      <w:color w:val="0000FF"/>
      <w:u w:val="single"/>
    </w:rPr>
  </w:style>
  <w:style w:type="paragraph" w:styleId="Paragraphedeliste">
    <w:name w:val="List Paragraph"/>
    <w:basedOn w:val="Normal"/>
    <w:uiPriority w:val="34"/>
    <w:qFormat/>
    <w:rsid w:val="00D35C0F"/>
    <w:pPr>
      <w:ind w:left="720"/>
      <w:contextualSpacing/>
      <w:jc w:val="left"/>
    </w:pPr>
    <w:rPr>
      <w:rFonts w:eastAsia="Calibri"/>
      <w:szCs w:val="22"/>
      <w:lang w:eastAsia="en-US"/>
    </w:rPr>
  </w:style>
  <w:style w:type="paragraph" w:styleId="Textedebulles">
    <w:name w:val="Balloon Text"/>
    <w:basedOn w:val="Normal"/>
    <w:link w:val="TextedebullesCar"/>
    <w:rsid w:val="00EB079A"/>
    <w:rPr>
      <w:sz w:val="18"/>
      <w:szCs w:val="18"/>
    </w:rPr>
  </w:style>
  <w:style w:type="character" w:customStyle="1" w:styleId="TextedebullesCar">
    <w:name w:val="Texte de bulles Car"/>
    <w:basedOn w:val="Policepardfaut"/>
    <w:link w:val="Textedebulles"/>
    <w:rsid w:val="00EB079A"/>
    <w:rPr>
      <w:sz w:val="18"/>
      <w:szCs w:val="18"/>
    </w:rPr>
  </w:style>
  <w:style w:type="character" w:styleId="Mentionnonrsolue">
    <w:name w:val="Unresolved Mention"/>
    <w:basedOn w:val="Policepardfaut"/>
    <w:uiPriority w:val="99"/>
    <w:semiHidden/>
    <w:unhideWhenUsed/>
    <w:rsid w:val="00500979"/>
    <w:rPr>
      <w:color w:val="605E5C"/>
      <w:shd w:val="clear" w:color="auto" w:fill="E1DFDD"/>
    </w:rPr>
  </w:style>
  <w:style w:type="paragraph" w:styleId="FondementTexte">
    <w:name w:val="Fondement textuel"/>
    <w:basedOn w:val="Normal"/>
    <w:next w:val="Normal"/>
    <w:uiPriority w:val="2"/>
    <w:qFormat/>
    <w:pPr>
      <w:jc w:val="center"/>
      <w:spacing w:before="0" w:after="480"/>
    </w:pPr>
    <w:rPr>
      <w:i/>
      <w:b w:val="0"/>
      <w:color w:val="595959"/>
      <w:sz w:val="21"/>
      <w:szCs w:val="21"/>
    </w:rPr>
  </w:style>
  <w:style w:type="paragraph" w:styleId="Cartouche">
    <w:name w:val="Cartouche de dossier"/>
    <w:basedOn w:val="Normal"/>
    <w:next w:val="Normal"/>
    <w:uiPriority w:val="3"/>
    <w:qFormat/>
    <w:pPr>
      <w:jc w:val="left"/>
      <w:spacing w:after="60"/>
    </w:pPr>
    <w:rPr>
      <w:b/>
      <w:color w:val="595959"/>
      <w:sz w:val="20"/>
      <w:szCs w:val="20"/>
    </w:rPr>
  </w:style>
  <w:style w:type="paragraph" w:styleId="ConsigneRedaction">
    <w:name w:val="Consigne de redaction"/>
    <w:basedOn w:val="Normal"/>
    <w:next w:val="Normal"/>
    <w:uiPriority w:val="6"/>
    <w:qFormat/>
    <w:pPr>
      <w:jc w:val="center"/>
      <w:spacing w:before="160" w:after="80"/>
    </w:pPr>
    <w:rPr>
      <w:i/>
      <w:b w:val="0"/>
      <w:color w:val="A6A6A6"/>
      <w:sz w:val="20"/>
      <w:szCs w:val="20"/>
    </w:rPr>
  </w:style>
  <w:style w:type="paragraph" w:styleId="Signature">
    <w:name w:val="Bloc de signature"/>
    <w:basedOn w:val="Normal"/>
    <w:next w:val="Normal"/>
    <w:uiPriority w:val="8"/>
    <w:qFormat/>
    <w:pPr>
      <w:jc w:val="right"/>
      <w:keepNext/>
      <w:spacing w:before="560" w:after="160"/>
    </w:pPr>
    <w:rPr>
      <w:b/>
      <w:caps/>
      <w:spacing w:val="20"/>
    </w:rPr>
  </w:style>
  <w:style w:type="paragraph" w:styleId="CorpsPV">
    <w:name w:val="Corps de PV"/>
    <w:basedOn w:val="Normal"/>
    <w:next w:val="Normal"/>
    <w:uiPriority w:val="10"/>
    <w:qFormat/>
  </w:style>
  <w:style w:type="paragraph" w:styleId="CorpsPVAccentue">
    <w:name w:val="Corps de PV accentue"/>
    <w:basedOn w:val="CorpsPV"/>
    <w:next w:val="CorpsPV"/>
    <w:uiPriority w:val="11"/>
    <w:qFormat/>
    <w:rPr>
      <w:b/>
    </w:rPr>
  </w:style>
  <w:style w:type="paragraph" w:customStyle="1" w:styleId="Comparant">
    <w:name w:val="Comparant"/>
    <w:basedOn w:val="Normal"/>
    <w:qFormat/>
    <w:pPr>
      <w:pBdr>
        <w:left w:val="single" w:sz="6" w:space="10" w:color="BFBFBF"/>
      </w:pBdr>
      <w:spacing w:before="70" w:after="70" w:line="264" w:lineRule="auto"/>
      <w:ind w:left="284" w:right="170"/>
      <w:jc w:val="left"/>
    </w:pPr>
    <w:rPr>
      <w:rFonts w:ascii="Cambria" w:hAnsi="Cambria" w:cs="Cambria"/>
      <w:sz w:val="22"/>
      <w:szCs w:val="22"/>
    </w:rPr>
  </w:style>
  <w:style w:type="paragraph" w:customStyle="1" w:styleId="ChefDispositif">
    <w:name w:val="Chef de dispositif"/>
    <w:basedOn w:val="Normal"/>
    <w:qFormat/>
    <w:pPr>
      <w:spacing w:before="0" w:after="120" w:line="264" w:lineRule="auto"/>
      <w:ind w:left="680" w:hanging="680"/>
      <w:jc w:val="both"/>
      <w:contextualSpacing w:val="0"/>
    </w:pPr>
    <w:rPr>
      <w:rFonts w:ascii="Cambria" w:hAnsi="Cambria"/>
      <w:sz w:val="22"/>
    </w:rPr>
  </w:style>
  <w:style w:type="paragraph" w:customStyle="1" w:styleId="Visa">
    <w:name w:val="Visa"/>
    <w:basedOn w:val="Normal"/>
    <w:qFormat/>
    <w:pPr>
      <w:spacing w:before="0" w:after="60" w:line="252" w:lineRule="auto"/>
      <w:ind w:left="454" w:hanging="454"/>
    </w:pPr>
    <w:rPr>
      <w:rFonts w:ascii="Cambria" w:hAnsi="Cambria"/>
      <w:color w:val="404040"/>
      <w:sz w:val="21"/>
    </w:rPr>
  </w:style>
  <w:style w:type="paragraph" w:customStyle="1" w:styleId="NiveauDispositif">
    <w:name w:val="Niveau de dispositif"/>
    <w:basedOn w:val="Normal"/>
    <w:qFormat/>
    <w:pPr>
      <w:pBdr>
        <w:bottom w:val="single" w:sz="6" w:space="4" w:color="D6DCE5"/>
      </w:pBdr>
      <w:spacing w:before="320" w:after="140" w:line="240" w:lineRule="auto"/>
      <w:keepNext/>
      <w:ind w:left="0"/>
    </w:pPr>
    <w:rPr>
      <w:rFonts w:ascii="Cambria" w:hAnsi="Cambria"/>
      <w:b/>
      <w:smallCaps/>
      <w:spacing w:val="16"/>
      <w:color w:val="1F3864"/>
      <w:sz w:val="22"/>
    </w:rPr>
  </w:style>
  <w:style w:type="paragraph" w:customStyle="1" w:styleId="Enchainement">
    <w:name w:val="Enchaînement"/>
    <w:basedOn w:val="Normal"/>
    <w:qFormat/>
    <w:pPr>
      <w:spacing w:before="140" w:after="80" w:line="240" w:lineRule="auto"/>
      <w:keepNext/>
      <w:ind w:left="0"/>
    </w:pPr>
    <w:rPr>
      <w:rFonts w:ascii="Cambria" w:hAnsi="Cambria"/>
      <w:i/>
      <w:color w:val="595959"/>
      <w:sz w:val="21"/>
    </w:rPr>
  </w:style>
  <w:style w:type="paragraph" w:customStyle="1" w:styleId="Saisine">
    <w:name w:val="Saisine"/>
    <w:basedOn w:val="Normal"/>
    <w:qFormat/>
    <w:pPr>
      <w:spacing w:before="200" w:after="200" w:line="252" w:lineRule="auto"/>
      <w:keepNext/>
      <w:ind w:left="0"/>
    </w:pPr>
    <w:rPr>
      <w:rFonts w:ascii="Cambria" w:hAnsi="Cambria"/>
      <w:b/>
      <w:color w:val="1F3864"/>
      <w:sz w:val="22"/>
    </w:rPr>
  </w:style>
  <w:style w:type="paragraph" w:customStyle="1" w:styleId="FormuleFinale">
    <w:name w:val="Formule finale"/>
    <w:basedOn w:val="Normal"/>
    <w:qFormat/>
    <w:pPr>
      <w:spacing w:before="480" w:after="240" w:line="240" w:lineRule="auto"/>
      <w:jc w:val="center"/>
      <w:ind w:left="0"/>
    </w:pPr>
    <w:rPr>
      <w:rFonts w:ascii="Cambria" w:hAnsi="Cambria"/>
      <w:b/>
      <w:smallCaps/>
      <w:spacing w:val="30"/>
      <w:color w:val="1F3864"/>
      <w:sz w:val="20"/>
    </w:rPr>
  </w:style>
  <w:style w:type="paragraph" w:customStyle="1" w:styleId="Avertissement">
    <w:name w:val="Avertissement"/>
    <w:basedOn w:val="Normal"/>
    <w:qFormat/>
    <w:pPr>
      <w:pBdr>
        <w:top w:val="single" w:sz="8" w:space="6" w:color="9C2A2A"/>
        <w:bottom w:val="single" w:sz="8" w:space="6" w:color="9C2A2A"/>
      </w:pBdr>
      <w:spacing w:before="320" w:after="200" w:line="240" w:lineRule="auto"/>
      <w:jc w:val="center"/>
      <w:keepNext/>
      <w:ind w:left="0"/>
    </w:pPr>
    <w:rPr>
      <w:rFonts w:ascii="Cambria" w:hAnsi="Cambria"/>
      <w:b/>
      <w:caps/>
      <w:spacing w:val="40"/>
      <w:color w:val="9C2A2A"/>
      <w:sz w:val="21"/>
    </w:rPr>
  </w:style>
  <w:style w:type="paragraph" w:customStyle="1" w:styleId="TitreLoi">
    <w:name w:val="Titre d'article de loi"/>
    <w:basedOn w:val="Normal"/>
    <w:qFormat/>
    <w:pPr>
      <w:pBdr>
        <w:left w:val="single" w:sz="8" w:space="12" w:color="BFBFBF"/>
      </w:pBdr>
      <w:spacing w:before="200" w:after="60" w:line="240" w:lineRule="auto"/>
      <w:keepNext/>
      <w:ind w:left="454" w:right="284"/>
      <w:contextualSpacing w:val="0"/>
    </w:pPr>
    <w:rPr>
      <w:rFonts w:ascii="Cambria" w:hAnsi="Cambria"/>
      <w:b/>
      <w:smallCaps/>
      <w:spacing w:val="10"/>
      <w:color w:val="1F3864"/>
      <w:sz w:val="21"/>
      <w:szCs w:val="21"/>
    </w:rPr>
  </w:style>
  <w:style w:type="paragraph" w:customStyle="1" w:styleId="LigneARemplir">
    <w:name w:val="Ligne à remplir"/>
    <w:basedOn w:val="Normal"/>
    <w:qFormat/>
    <w:pPr>
      <w:pBdr>
        <w:bottom w:val="dotted" w:sz="6" w:space="6" w:color="A6A6A6"/>
      </w:pBdr>
      <w:spacing w:before="60" w:after="220" w:line="264" w:lineRule="auto"/>
      <w:ind w:left="284" w:right="170"/>
    </w:pPr>
    <w:rPr>
      <w:rFonts w:ascii="Cambria" w:hAnsi="Cambria"/>
      <w:color w:val="3B3B3B"/>
      <w:sz w:val="22"/>
    </w:rPr>
  </w:style>
  <w:style w:type="paragraph" w:customStyle="1" w:styleId="TexteLoi">
    <w:name w:val="Texte de loi reproduit"/>
    <w:basedOn w:val="Normal"/>
    <w:qFormat/>
    <w:pPr>
      <w:pBdr>
        <w:left w:val="single" w:sz="8" w:space="12" w:color="BFBFBF"/>
      </w:pBdr>
      <w:spacing w:before="0" w:after="80" w:line="252" w:lineRule="auto"/>
      <w:ind w:left="454" w:right="284"/>
      <w:jc w:val="both"/>
      <w:contextualSpacing w:val="0"/>
    </w:pPr>
    <w:rPr>
      <w:rFonts w:ascii="Cambria" w:hAnsi="Cambria"/>
      <w:color w:val="454545"/>
      <w:sz w:val="20"/>
      <w:szCs w:val="20"/>
    </w:rPr>
  </w:style>
  <w:style w:type="paragraph" w:customStyle="1" w:styleId="TitreDiscussion">
    <w:name w:val="Titre de discussion"/>
    <w:basedOn w:val="Normal"/>
    <w:qFormat/>
    <w:pPr>
      <w:pBdr>
        <w:left w:val="single" w:sz="18" w:space="10" w:color="1F3864"/>
      </w:pBdr>
      <w:spacing w:before="320" w:after="140" w:line="252" w:lineRule="auto"/>
      <w:keepNext/>
      <w:ind w:left="227"/>
      <w:jc w:val="left"/>
    </w:pPr>
    <w:rPr>
      <w:rFonts w:ascii="Cambria" w:hAnsi="Cambria"/>
      <w:b/>
      <w:color w:val="1F3864"/>
      <w:sz w:val="22"/>
    </w:rPr>
  </w:style>
  <w:style w:type="paragraph" w:customStyle="1" w:styleId="MoyenI">
    <w:name w:val="Moyen"/>
    <w:basedOn w:val="Normal"/>
    <w:qFormat/>
    <w:pPr>
      <w:pBdr>
        <w:bottom w:val="single" w:sz="6" w:space="4" w:color="D6DCE5"/>
      </w:pBdr>
      <w:spacing w:before="400" w:after="160" w:line="240" w:lineRule="auto"/>
      <w:keepNext/>
      <w:ind w:left="0"/>
      <w:jc w:val="left"/>
      <w:outlineLvl w:val="2"/>
      <w:contextualSpacing w:val="0"/>
    </w:pPr>
    <w:rPr>
      <w:rFonts w:ascii="Cambria" w:hAnsi="Cambria" w:cs="Cambria"/>
      <w:b/>
      <w:smallCaps/>
      <w:spacing w:val="16"/>
      <w:color w:val="1F3864"/>
      <w:sz w:val="23"/>
      <w:szCs w:val="23"/>
    </w:rPr>
  </w:style>
  <w:style w:type="paragraph" w:customStyle="1" w:styleId="MoyenA">
    <w:name w:val="Moyen — sous-point"/>
    <w:basedOn w:val="Normal"/>
    <w:qFormat/>
    <w:pPr>
      <w:spacing w:before="280" w:after="120" w:line="240" w:lineRule="auto"/>
      <w:keepNext/>
      <w:ind w:left="284"/>
      <w:jc w:val="left"/>
      <w:outlineLvl w:val="3"/>
      <w:contextualSpacing w:val="0"/>
    </w:pPr>
    <w:rPr>
      <w:rFonts w:ascii="Cambria" w:hAnsi="Cambria" w:cs="Cambria"/>
      <w:b/>
      <w:color w:val="3B3B3B"/>
      <w:sz w:val="22"/>
      <w:szCs w:val="22"/>
    </w:rPr>
  </w:style>
  <w:style w:type="paragraph" w:customStyle="1" w:styleId="Charniere">
    <w:name w:val="Charnière du raisonnement"/>
    <w:basedOn w:val="Normal"/>
    <w:qFormat/>
    <w:pPr>
      <w:spacing w:before="240" w:after="80" w:line="240" w:lineRule="auto"/>
      <w:keepNext/>
      <w:ind w:left="284"/>
      <w:jc w:val="left"/>
      <w:contextualSpacing w:val="0"/>
    </w:pPr>
    <w:rPr>
      <w:rFonts w:ascii="Cambria" w:hAnsi="Cambria" w:cs="Cambria"/>
      <w:b/>
      <w:i/>
      <w:spacing w:val="8"/>
      <w:color w:val="1F3864"/>
      <w:sz w:val="21"/>
      <w:szCs w:val="21"/>
    </w:rPr>
  </w:style>
  <w:style w:type="paragraph" w:customStyle="1" w:styleId="MentionInformative">
    <w:name w:val="Mention informative"/>
    <w:basedOn w:val="Normal"/>
    <w:qFormat/>
    <w:pPr>
      <w:spacing w:before="0" w:after="120" w:line="264" w:lineRule="auto"/>
      <w:ind w:left="567" w:hanging="567"/>
      <w:jc w:val="both"/>
      <w:contextualSpacing w:val="0"/>
    </w:pPr>
    <w:rPr>
      <w:rFonts w:ascii="Cambria" w:hAnsi="Cambria" w:cs="Cambria"/>
      <w:sz w:val="22"/>
      <w:szCs w:val="22"/>
    </w:rPr>
  </w:style>
  <w:style w:type="paragraph" w:customStyle="1" w:styleId="VarianteCondition">
    <w:name w:val="Variante — condition"/>
    <w:basedOn w:val="Normal"/>
    <w:qFormat/>
    <w:pPr>
      <w:pBdr>
        <w:left w:val="single" w:sz="6" w:space="10" w:color="BFBFBF"/>
      </w:pBdr>
      <w:spacing w:before="220" w:after="60" w:line="240" w:lineRule="auto"/>
      <w:ind w:left="284"/>
      <w:jc w:val="left"/>
      <w:keepNext/>
      <w:contextualSpacing w:val="0"/>
    </w:pPr>
    <w:rPr>
      <w:rFonts w:ascii="Cambria" w:hAnsi="Cambria" w:cs="Cambria"/>
      <w:b/>
      <w:smallCaps/>
      <w:spacing w:val="10"/>
      <w:color w:val="595959"/>
      <w:sz w:val="20"/>
      <w:szCs w:val="20"/>
    </w:rPr>
  </w:style>
  <w:style w:type="paragraph" w:customStyle="1" w:styleId="AnnonceLoi">
    <w:name w:val="Annonce de reproduction"/>
    <w:basedOn w:val="Normal"/>
    <w:qFormat/>
    <w:pPr>
      <w:spacing w:before="280" w:after="80" w:line="264" w:lineRule="auto"/>
      <w:keepNext/>
      <w:ind w:left="0"/>
      <w:jc w:val="both"/>
      <w:contextualSpacing w:val="0"/>
    </w:pPr>
    <w:rPr>
      <w:rFonts w:ascii="Cambria" w:hAnsi="Cambria"/>
      <w:i/>
      <w:color w:val="595959"/>
      <w:sz w:val="21"/>
      <w:szCs w:val="21"/>
    </w:rPr>
  </w:style>
  <w:style w:type="paragraph" w:customStyle="1" w:styleId="TexteLoiEnum">
    <w:name w:val="Texte de loi — énumération"/>
    <w:basedOn w:val="TexteLoi"/>
    <w:qFormat/>
    <w:pPr>
      <w:pBdr>
        <w:left w:val="single" w:sz="8" w:space="12" w:color="BFBFBF"/>
      </w:pBdr>
      <w:spacing w:before="0" w:after="60" w:line="252" w:lineRule="auto"/>
      <w:ind w:left="454" w:right="284" w:firstLine="227"/>
      <w:jc w:val="both"/>
      <w:contextualSpacing w:val="0"/>
    </w:pPr>
    <w:rPr>
      <w:rFonts w:ascii="Cambria" w:hAnsi="Cambria"/>
      <w:color w:val="454545"/>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9266649">
      <w:bodyDiv w:val="1"/>
      <w:marLeft w:val="0"/>
      <w:marRight w:val="0"/>
      <w:marTop w:val="0"/>
      <w:marBottom w:val="0"/>
      <w:divBdr>
        <w:top w:val="none" w:sz="0" w:space="0" w:color="auto"/>
        <w:left w:val="none" w:sz="0" w:space="0" w:color="auto"/>
        <w:bottom w:val="none" w:sz="0" w:space="0" w:color="auto"/>
        <w:right w:val="none" w:sz="0" w:space="0" w:color="auto"/>
      </w:divBdr>
    </w:div>
    <w:div w:id="654647901">
      <w:bodyDiv w:val="1"/>
      <w:marLeft w:val="0"/>
      <w:marRight w:val="0"/>
      <w:marTop w:val="0"/>
      <w:marBottom w:val="0"/>
      <w:divBdr>
        <w:top w:val="none" w:sz="0" w:space="0" w:color="auto"/>
        <w:left w:val="none" w:sz="0" w:space="0" w:color="auto"/>
        <w:bottom w:val="none" w:sz="0" w:space="0" w:color="auto"/>
        <w:right w:val="none" w:sz="0" w:space="0" w:color="auto"/>
      </w:divBdr>
    </w:div>
    <w:div w:id="990402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ifrance.gouv.fr/loda/article_lc/LEGIARTI000026854464/2019-12-2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egifrance.gouv.fr/loda/article_lc/LEGIARTI000026854464/2019-12-23"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juri/id/JURITEXT000026608668" TargetMode="External"/><Relationship Id="rId14" Type="http://schemas.openxmlformats.org/officeDocument/2006/relationships/theme" Target="theme/theme1.xml"/><Relationship Id="rId950" Type="http://schemas.openxmlformats.org/officeDocument/2006/relationships/customXml" Target="../customXml/item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mbria"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d:acte xmlns:gd="urn:gdroit:acte">
  <gd:cM_nom_du_defendeur>[Nom du défendeur]</gd:cM_nom_du_defendeur>
  <gd:cM_nom_du_demandeur>[Nom du demandeur]</gd:cM_nom_du_demandeur>
</gd:acte>
</file>

<file path=customXml/itemProps1.xml><?xml version="1.0" encoding="utf-8"?>
<ds:datastoreItem xmlns:ds="http://schemas.openxmlformats.org/officeDocument/2006/customXml" ds:itemID="{7A3C1E52-9B4D-4F16-8A20-C5D9E4B1F073}">
  <ds:schemaRefs>
    <ds:schemaRef ds:uri="urn:gdroit:acte"/>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30</Pages>
  <Words>10443</Words>
  <Characters>57439</Characters>
  <Application>Microsoft Office Word</Application>
  <DocSecurity>0</DocSecurity>
  <Lines>478</Lines>
  <Paragraphs>135</Paragraphs>
  <ScaleCrop>false</ScaleCrop>
  <Company>CA Technologies</Company>
  <LinksUpToDate>false</LinksUpToDate>
  <CharactersWithSpaces>67747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Aurélien Bamdé</cp:lastModifiedBy>
  <cp:revision>32</cp:revision>
  <cp:lastPrinted>2018-05-24T19:57:00Z</cp:lastPrinted>
  <dcterms:created xsi:type="dcterms:W3CDTF">2024-09-25T18:36:00Z</dcterms:created>
  <dcterms:modified xsi:type="dcterms:W3CDTF">2024-09-25T19:24:00Z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-72585082</vt:i4>
  </property>
  <property fmtid="{D5CDD505-2E9C-101B-9397-08002B2CF9AE}" pid="3" name="_NewReviewCycle">
    <vt:lpwstr/>
  </property>
  <property fmtid="{D5CDD505-2E9C-101B-9397-08002B2CF9AE}" pid="4" name="_EmailSubject">
    <vt:lpwstr>Modèles</vt:lpwstr>
  </property>
  <property fmtid="{D5CDD505-2E9C-101B-9397-08002B2CF9AE}" pid="5" name="_AuthorEmail">
    <vt:lpwstr>Aurelien.BAMDE@ca-tourainepoitou.fr</vt:lpwstr>
  </property>
  <property fmtid="{D5CDD505-2E9C-101B-9397-08002B2CF9AE}" pid="6" name="_AuthorEmailDisplayName">
    <vt:lpwstr>BAMDE Aurelien</vt:lpwstr>
  </property>
  <property fmtid="{D5CDD505-2E9C-101B-9397-08002B2CF9AE}" pid="7" name="_PreviousAdHocReviewCycleID">
    <vt:i4>-1437726675</vt:i4>
  </property>
  <property fmtid="{D5CDD505-2E9C-101B-9397-08002B2CF9AE}" pid="8" name="_ReviewingToolsShownOnce">
    <vt:lpwstr/>
  </property>
</Properties>
</file>