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C29D78" w14:textId="27402768" w:rsidR="008C630C" w:rsidRPr="00142FF5" w:rsidRDefault="003E624D" w:rsidP="003E624D">
      <w:pPr>
        <w:jc w:val="center"/>
        <w:rPr>
          <w:rFonts w:cs="Arial"/>
          <w:sz w:val="22"/>
        </w:rPr>
      </w:pPr>
      <w:r>
        <w:rPr>
          <w:rFonts w:cs="Arial"/>
          <w:noProof/>
          <w:sz w:val="22"/>
        </w:rPr>
        <w:drawing>
          <wp:inline distT="0" distB="0" distL="0" distR="0" wp14:anchorId="63347FCB" wp14:editId="1D7F1F49">
            <wp:extent cx="819150" cy="819150"/>
            <wp:effectExtent l="0" t="0" r="0" b="0"/>
            <wp:docPr id="1685597537" name="Image 1" descr="Une image contenant dessin, sphère, art, illustratio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5597537" name="Image 1" descr="Une image contenant dessin, sphère, art, illustration&#10;&#10;Description générée automatiquement"/>
                    <pic:cNvPicPr/>
                  </pic:nvPicPr>
                  <pic:blipFill>
                    <a:blip r:embed="rId7" cstate="print">
                      <a:extLst>
                        <a:ext uri="{28A0092B-C50C-407E-A947-70E740481C1C}">
                          <a14:useLocalDpi xmlns:a14="http://schemas.microsoft.com/office/drawing/2010/main" val="0"/>
                        </a:ext>
                      </a:extLst>
                    </a:blip>
                    <a:stretch>
                      <a:fillRect/>
                    </a:stretch>
                  </pic:blipFill>
                  <pic:spPr>
                    <a:xfrm>
                      <a:off x="0" y="0"/>
                      <a:ext cx="819150" cy="819150"/>
                    </a:xfrm>
                    <a:prstGeom prst="rect">
                      <a:avLst/>
                    </a:prstGeom>
                  </pic:spPr>
                </pic:pic>
              </a:graphicData>
            </a:graphic>
          </wp:inline>
        </w:drawing>
      </w:r>
    </w:p>
    <w:p w14:paraId="4C1FC448" w14:textId="3031F051" w:rsidR="008C630C" w:rsidRPr="00877E90" w:rsidRDefault="00D856C8" w:rsidP="00D856C8">
      <w:pPr>
        <w:jc w:val="center"/>
        <w:rPr>
          <w:rFonts w:cs="Arial"/>
          <w:b/>
          <w:bCs/>
          <w:sz w:val="22"/>
        </w:rPr>
      </w:pPr>
      <w:r w:rsidRPr="00877E90">
        <w:rPr>
          <w:rFonts w:cs="Arial"/>
          <w:b/>
          <w:bCs/>
          <w:sz w:val="22"/>
        </w:rPr>
        <w:t>Le Droit dans tous ses états</w:t>
      </w:r>
    </w:p>
    <w:p w14:paraId="6A739DD3" w14:textId="77777777" w:rsidR="003E624D" w:rsidRDefault="003E624D" w:rsidP="008C630C">
      <w:pPr>
        <w:rPr>
          <w:rFonts w:cs="Arial"/>
          <w:sz w:val="22"/>
        </w:rPr>
      </w:pPr>
    </w:p>
    <w:p w14:paraId="6BF39455" w14:textId="77777777" w:rsidR="00D856C8" w:rsidRDefault="00D856C8" w:rsidP="008C630C">
      <w:pPr>
        <w:rPr>
          <w:rFonts w:cs="Arial"/>
          <w:sz w:val="22"/>
        </w:rPr>
      </w:pPr>
    </w:p>
    <w:p w14:paraId="465FC6CB" w14:textId="77777777" w:rsidR="00D856C8" w:rsidRDefault="00D856C8" w:rsidP="008C630C">
      <w:pPr>
        <w:rPr>
          <w:rFonts w:cs="Arial"/>
          <w:sz w:val="22"/>
        </w:rPr>
      </w:pPr>
    </w:p>
    <w:p w14:paraId="33C7B6C0" w14:textId="77777777" w:rsidR="003E624D" w:rsidRDefault="003E624D" w:rsidP="003E624D">
      <w:pPr>
        <w:pBdr>
          <w:top w:val="single" w:sz="4" w:space="1" w:color="auto"/>
          <w:left w:val="single" w:sz="4" w:space="4" w:color="auto"/>
          <w:bottom w:val="single" w:sz="4" w:space="1" w:color="auto"/>
          <w:right w:val="single" w:sz="4" w:space="4" w:color="auto"/>
        </w:pBdr>
        <w:shd w:val="clear" w:color="auto" w:fill="E7E6E6" w:themeFill="background2"/>
        <w:jc w:val="center"/>
        <w:rPr>
          <w:rFonts w:cs="Arial"/>
          <w:b/>
          <w:sz w:val="28"/>
          <w:szCs w:val="28"/>
        </w:rPr>
      </w:pPr>
    </w:p>
    <w:p w14:paraId="0FBAC1F0" w14:textId="08057360" w:rsidR="003E624D" w:rsidRDefault="003E624D" w:rsidP="003E624D">
      <w:pPr>
        <w:pBdr>
          <w:top w:val="single" w:sz="4" w:space="1" w:color="auto"/>
          <w:left w:val="single" w:sz="4" w:space="4" w:color="auto"/>
          <w:bottom w:val="single" w:sz="4" w:space="1" w:color="auto"/>
          <w:right w:val="single" w:sz="4" w:space="4" w:color="auto"/>
        </w:pBdr>
        <w:shd w:val="clear" w:color="auto" w:fill="E7E6E6" w:themeFill="background2"/>
        <w:jc w:val="center"/>
        <w:rPr>
          <w:rFonts w:cs="Arial"/>
          <w:b/>
          <w:sz w:val="28"/>
          <w:szCs w:val="28"/>
        </w:rPr>
      </w:pPr>
      <w:r>
        <w:rPr>
          <w:rFonts w:cs="Arial"/>
          <w:b/>
          <w:sz w:val="28"/>
          <w:szCs w:val="28"/>
        </w:rPr>
        <w:t xml:space="preserve">CONTRAT </w:t>
      </w:r>
      <w:r w:rsidR="008C302F">
        <w:rPr>
          <w:rFonts w:cs="Arial"/>
          <w:b/>
          <w:sz w:val="28"/>
          <w:szCs w:val="28"/>
        </w:rPr>
        <w:t xml:space="preserve">DE </w:t>
      </w:r>
      <w:r w:rsidR="001443B1">
        <w:rPr>
          <w:rFonts w:cs="Arial"/>
          <w:b/>
          <w:sz w:val="28"/>
          <w:szCs w:val="28"/>
        </w:rPr>
        <w:t>CAUTIONNEMNT</w:t>
      </w:r>
    </w:p>
    <w:p w14:paraId="0AAED408" w14:textId="77777777" w:rsidR="003E624D" w:rsidRPr="00D23476" w:rsidRDefault="003E624D" w:rsidP="003E624D">
      <w:pPr>
        <w:pBdr>
          <w:top w:val="single" w:sz="4" w:space="1" w:color="auto"/>
          <w:left w:val="single" w:sz="4" w:space="4" w:color="auto"/>
          <w:bottom w:val="single" w:sz="4" w:space="1" w:color="auto"/>
          <w:right w:val="single" w:sz="4" w:space="4" w:color="auto"/>
        </w:pBdr>
        <w:shd w:val="clear" w:color="auto" w:fill="E7E6E6" w:themeFill="background2"/>
        <w:jc w:val="center"/>
        <w:rPr>
          <w:rFonts w:cs="Arial"/>
          <w:b/>
          <w:sz w:val="28"/>
          <w:szCs w:val="28"/>
        </w:rPr>
      </w:pPr>
    </w:p>
    <w:p w14:paraId="7008E117" w14:textId="77777777" w:rsidR="003E624D" w:rsidRPr="00142FF5" w:rsidRDefault="003E624D" w:rsidP="003E624D">
      <w:pPr>
        <w:rPr>
          <w:rFonts w:cs="Arial"/>
          <w:sz w:val="22"/>
        </w:rPr>
      </w:pPr>
    </w:p>
    <w:p w14:paraId="7C85CAF3" w14:textId="77777777" w:rsidR="003E624D" w:rsidRDefault="003E624D" w:rsidP="008C630C">
      <w:pPr>
        <w:rPr>
          <w:rFonts w:cs="Arial"/>
          <w:sz w:val="22"/>
        </w:rPr>
      </w:pPr>
    </w:p>
    <w:p w14:paraId="44DA6AC3" w14:textId="77777777" w:rsidR="0062648E" w:rsidRDefault="0062648E" w:rsidP="008C630C">
      <w:pPr>
        <w:rPr>
          <w:rFonts w:cs="Arial"/>
          <w:sz w:val="22"/>
        </w:rPr>
      </w:pPr>
    </w:p>
    <w:p w14:paraId="79B9E721" w14:textId="77777777" w:rsidR="008C630C" w:rsidRPr="00142FF5" w:rsidRDefault="008C630C" w:rsidP="008C630C">
      <w:pPr>
        <w:rPr>
          <w:rFonts w:cs="Arial"/>
          <w:sz w:val="22"/>
        </w:rPr>
      </w:pPr>
    </w:p>
    <w:p w14:paraId="6BE4C92F" w14:textId="77777777" w:rsidR="008C630C" w:rsidRPr="00142FF5" w:rsidRDefault="008C630C" w:rsidP="008C630C">
      <w:pPr>
        <w:rPr>
          <w:rFonts w:cs="Arial"/>
          <w:b/>
          <w:sz w:val="22"/>
        </w:rPr>
      </w:pPr>
      <w:r w:rsidRPr="00142FF5">
        <w:rPr>
          <w:rFonts w:cs="Arial"/>
          <w:b/>
          <w:sz w:val="22"/>
        </w:rPr>
        <w:t>ENTRE LES SOUSSIGNÉES</w:t>
      </w:r>
    </w:p>
    <w:p w14:paraId="4306F501" w14:textId="77777777" w:rsidR="008C630C" w:rsidRPr="00142FF5" w:rsidRDefault="008C630C" w:rsidP="008C630C">
      <w:pPr>
        <w:rPr>
          <w:rFonts w:cs="Arial"/>
          <w:sz w:val="22"/>
        </w:rPr>
      </w:pPr>
    </w:p>
    <w:p w14:paraId="7CF1F49C" w14:textId="77777777" w:rsidR="008C630C" w:rsidRPr="00142FF5" w:rsidRDefault="008C630C" w:rsidP="008C630C">
      <w:pPr>
        <w:rPr>
          <w:rFonts w:cs="Arial"/>
          <w:sz w:val="22"/>
        </w:rPr>
      </w:pPr>
    </w:p>
    <w:p w14:paraId="69420F49" w14:textId="77777777" w:rsidR="008C630C" w:rsidRPr="00C30356" w:rsidRDefault="008C630C" w:rsidP="008C630C">
      <w:pPr>
        <w:jc w:val="center"/>
        <w:rPr>
          <w:rFonts w:eastAsia="Times New Roman" w:cs="Arial"/>
          <w:b/>
          <w:sz w:val="22"/>
          <w:lang w:eastAsia="fr-FR"/>
        </w:rPr>
      </w:pPr>
      <w:r w:rsidRPr="00116F95">
        <w:rPr>
          <w:rFonts w:eastAsia="Times New Roman" w:cs="Arial"/>
          <w:b/>
          <w:sz w:val="22"/>
          <w:highlight w:val="green"/>
          <w:lang w:eastAsia="fr-FR"/>
        </w:rPr>
        <w:t>[</w:t>
      </w:r>
      <w:r w:rsidRPr="00116F95">
        <w:rPr>
          <w:rFonts w:eastAsia="Times New Roman" w:cs="Arial"/>
          <w:b/>
          <w:i/>
          <w:sz w:val="22"/>
          <w:highlight w:val="green"/>
          <w:lang w:eastAsia="fr-FR"/>
        </w:rPr>
        <w:t>Si personne physique</w:t>
      </w:r>
      <w:r w:rsidRPr="00116F95">
        <w:rPr>
          <w:rFonts w:eastAsia="Times New Roman" w:cs="Arial"/>
          <w:b/>
          <w:sz w:val="22"/>
          <w:highlight w:val="green"/>
          <w:lang w:eastAsia="fr-FR"/>
        </w:rPr>
        <w:t>]</w:t>
      </w:r>
    </w:p>
    <w:p w14:paraId="26516539" w14:textId="77777777" w:rsidR="008C630C" w:rsidRPr="00C30356" w:rsidRDefault="008C630C" w:rsidP="008C630C">
      <w:pPr>
        <w:rPr>
          <w:rFonts w:eastAsia="Times New Roman" w:cs="Arial"/>
          <w:b/>
          <w:sz w:val="22"/>
          <w:lang w:eastAsia="fr-FR"/>
        </w:rPr>
      </w:pPr>
    </w:p>
    <w:p w14:paraId="1BA4FF4B" w14:textId="77777777" w:rsidR="008C630C" w:rsidRPr="00C30356" w:rsidRDefault="008C630C" w:rsidP="008C630C">
      <w:pPr>
        <w:rPr>
          <w:rFonts w:eastAsia="Times New Roman" w:cs="Arial"/>
          <w:sz w:val="22"/>
          <w:lang w:eastAsia="fr-FR"/>
        </w:rPr>
      </w:pPr>
      <w:r w:rsidRPr="00C30356">
        <w:rPr>
          <w:rFonts w:eastAsia="Times New Roman" w:cs="Arial"/>
          <w:b/>
          <w:sz w:val="22"/>
          <w:lang w:eastAsia="fr-FR"/>
        </w:rPr>
        <w:t xml:space="preserve">Monsieur ou Madame </w:t>
      </w:r>
      <w:r w:rsidRPr="00C30356">
        <w:rPr>
          <w:rFonts w:eastAsia="Times New Roman" w:cs="Arial"/>
          <w:i/>
          <w:sz w:val="22"/>
          <w:highlight w:val="yellow"/>
          <w:lang w:eastAsia="fr-FR"/>
        </w:rPr>
        <w:t>[nom, prénom]</w:t>
      </w:r>
      <w:r w:rsidRPr="00C30356">
        <w:rPr>
          <w:rFonts w:eastAsia="Times New Roman" w:cs="Arial"/>
          <w:sz w:val="22"/>
          <w:lang w:eastAsia="fr-FR"/>
        </w:rPr>
        <w:t xml:space="preserve">, né le </w:t>
      </w:r>
      <w:r w:rsidRPr="00116F95">
        <w:rPr>
          <w:rFonts w:eastAsia="Times New Roman" w:cs="Arial"/>
          <w:i/>
          <w:sz w:val="22"/>
          <w:highlight w:val="yellow"/>
          <w:lang w:eastAsia="fr-FR"/>
        </w:rPr>
        <w:t>[date]</w:t>
      </w:r>
      <w:r w:rsidRPr="00C30356">
        <w:rPr>
          <w:rFonts w:eastAsia="Times New Roman" w:cs="Arial"/>
          <w:sz w:val="22"/>
          <w:lang w:eastAsia="fr-FR"/>
        </w:rPr>
        <w:t xml:space="preserve">, à </w:t>
      </w:r>
      <w:r w:rsidRPr="00116F95">
        <w:rPr>
          <w:rFonts w:eastAsia="Times New Roman" w:cs="Arial"/>
          <w:i/>
          <w:sz w:val="22"/>
          <w:highlight w:val="yellow"/>
          <w:lang w:eastAsia="fr-FR"/>
        </w:rPr>
        <w:t>[ville de naissance]</w:t>
      </w:r>
      <w:r w:rsidRPr="00C30356">
        <w:rPr>
          <w:rFonts w:eastAsia="Times New Roman" w:cs="Arial"/>
          <w:sz w:val="22"/>
          <w:lang w:eastAsia="fr-FR"/>
        </w:rPr>
        <w:t xml:space="preserve">, de nationalité </w:t>
      </w:r>
      <w:r w:rsidRPr="00116F95">
        <w:rPr>
          <w:rFonts w:eastAsia="Times New Roman" w:cs="Arial"/>
          <w:i/>
          <w:sz w:val="22"/>
          <w:highlight w:val="yellow"/>
          <w:lang w:eastAsia="fr-FR"/>
        </w:rPr>
        <w:t>[pays]</w:t>
      </w:r>
      <w:r w:rsidRPr="00C30356">
        <w:rPr>
          <w:rFonts w:eastAsia="Times New Roman" w:cs="Arial"/>
          <w:sz w:val="22"/>
          <w:lang w:eastAsia="fr-FR"/>
        </w:rPr>
        <w:t xml:space="preserve">, de profession </w:t>
      </w:r>
      <w:r w:rsidRPr="00116F95">
        <w:rPr>
          <w:rFonts w:eastAsia="Times New Roman" w:cs="Arial"/>
          <w:i/>
          <w:sz w:val="22"/>
          <w:highlight w:val="yellow"/>
          <w:lang w:eastAsia="fr-FR"/>
        </w:rPr>
        <w:t>[profession]</w:t>
      </w:r>
      <w:r w:rsidRPr="00C30356">
        <w:rPr>
          <w:rFonts w:eastAsia="Times New Roman" w:cs="Arial"/>
          <w:sz w:val="22"/>
          <w:lang w:eastAsia="fr-FR"/>
        </w:rPr>
        <w:t xml:space="preserve">, demeurant à </w:t>
      </w:r>
      <w:r w:rsidRPr="00116F95">
        <w:rPr>
          <w:rFonts w:eastAsia="Times New Roman" w:cs="Arial"/>
          <w:i/>
          <w:sz w:val="22"/>
          <w:highlight w:val="yellow"/>
          <w:lang w:eastAsia="fr-FR"/>
        </w:rPr>
        <w:t>[adresse]</w:t>
      </w:r>
      <w:r w:rsidRPr="00C30356">
        <w:rPr>
          <w:rFonts w:eastAsia="Times New Roman" w:cs="Arial"/>
          <w:sz w:val="22"/>
          <w:lang w:eastAsia="fr-FR"/>
        </w:rPr>
        <w:t xml:space="preserve"> </w:t>
      </w:r>
    </w:p>
    <w:p w14:paraId="23E2B3F1" w14:textId="77777777" w:rsidR="008C630C" w:rsidRPr="00C30356" w:rsidRDefault="008C630C" w:rsidP="008C630C">
      <w:pPr>
        <w:rPr>
          <w:rFonts w:eastAsia="Times New Roman" w:cs="Arial"/>
          <w:sz w:val="22"/>
          <w:lang w:eastAsia="fr-FR"/>
        </w:rPr>
      </w:pPr>
    </w:p>
    <w:p w14:paraId="4B1DFA45" w14:textId="77777777" w:rsidR="008C630C" w:rsidRPr="00C30356" w:rsidRDefault="008C630C" w:rsidP="008C630C">
      <w:pPr>
        <w:jc w:val="center"/>
        <w:rPr>
          <w:rFonts w:eastAsia="Times New Roman" w:cs="Arial"/>
          <w:b/>
          <w:sz w:val="22"/>
          <w:lang w:eastAsia="fr-FR"/>
        </w:rPr>
      </w:pPr>
      <w:r w:rsidRPr="00116F95">
        <w:rPr>
          <w:rFonts w:eastAsia="Times New Roman" w:cs="Arial"/>
          <w:b/>
          <w:sz w:val="22"/>
          <w:highlight w:val="green"/>
          <w:lang w:eastAsia="fr-FR"/>
        </w:rPr>
        <w:t>[</w:t>
      </w:r>
      <w:r w:rsidRPr="00116F95">
        <w:rPr>
          <w:rFonts w:eastAsia="Times New Roman" w:cs="Arial"/>
          <w:b/>
          <w:i/>
          <w:sz w:val="22"/>
          <w:highlight w:val="green"/>
          <w:lang w:eastAsia="fr-FR"/>
        </w:rPr>
        <w:t>Si personne morale</w:t>
      </w:r>
      <w:r w:rsidRPr="00116F95">
        <w:rPr>
          <w:rFonts w:eastAsia="Times New Roman" w:cs="Arial"/>
          <w:b/>
          <w:sz w:val="22"/>
          <w:highlight w:val="green"/>
          <w:lang w:eastAsia="fr-FR"/>
        </w:rPr>
        <w:t>]</w:t>
      </w:r>
    </w:p>
    <w:p w14:paraId="5816FB1D" w14:textId="77777777" w:rsidR="008C630C" w:rsidRPr="00C30356" w:rsidRDefault="008C630C" w:rsidP="008C630C">
      <w:pPr>
        <w:rPr>
          <w:rFonts w:eastAsia="Times New Roman" w:cs="Arial"/>
          <w:b/>
          <w:sz w:val="22"/>
          <w:lang w:eastAsia="fr-FR"/>
        </w:rPr>
      </w:pPr>
    </w:p>
    <w:p w14:paraId="04AC5D68" w14:textId="77777777" w:rsidR="008C630C" w:rsidRPr="00C30356" w:rsidRDefault="008C630C" w:rsidP="008C630C">
      <w:pPr>
        <w:rPr>
          <w:rFonts w:eastAsia="Times New Roman" w:cs="Arial"/>
          <w:sz w:val="22"/>
          <w:lang w:eastAsia="fr-FR"/>
        </w:rPr>
      </w:pPr>
      <w:r w:rsidRPr="00C30356">
        <w:rPr>
          <w:rFonts w:eastAsia="Times New Roman" w:cs="Arial"/>
          <w:b/>
          <w:sz w:val="22"/>
          <w:lang w:eastAsia="fr-FR"/>
        </w:rPr>
        <w:t>La société</w:t>
      </w:r>
      <w:r w:rsidRPr="00C30356">
        <w:rPr>
          <w:rFonts w:eastAsia="Times New Roman" w:cs="Arial"/>
          <w:sz w:val="22"/>
          <w:lang w:eastAsia="fr-FR"/>
        </w:rPr>
        <w:t xml:space="preserve"> </w:t>
      </w:r>
      <w:r w:rsidRPr="00116F95">
        <w:rPr>
          <w:rFonts w:eastAsia="Times New Roman" w:cs="Arial"/>
          <w:i/>
          <w:sz w:val="22"/>
          <w:highlight w:val="yellow"/>
          <w:lang w:eastAsia="fr-FR"/>
        </w:rPr>
        <w:t>[raison sociale]</w:t>
      </w:r>
      <w:r w:rsidRPr="00C30356">
        <w:rPr>
          <w:rFonts w:eastAsia="Times New Roman" w:cs="Arial"/>
          <w:sz w:val="22"/>
          <w:lang w:eastAsia="fr-FR"/>
        </w:rPr>
        <w:t xml:space="preserve">, </w:t>
      </w:r>
      <w:r w:rsidRPr="00116F95">
        <w:rPr>
          <w:rFonts w:eastAsia="Times New Roman" w:cs="Arial"/>
          <w:i/>
          <w:sz w:val="22"/>
          <w:highlight w:val="yellow"/>
          <w:lang w:eastAsia="fr-FR"/>
        </w:rPr>
        <w:t>[forme sociale]</w:t>
      </w:r>
      <w:r w:rsidRPr="00C30356">
        <w:rPr>
          <w:rFonts w:eastAsia="Times New Roman" w:cs="Arial"/>
          <w:sz w:val="22"/>
          <w:lang w:eastAsia="fr-FR"/>
        </w:rPr>
        <w:t xml:space="preserve">, au capital social de </w:t>
      </w:r>
      <w:r w:rsidRPr="00116F95">
        <w:rPr>
          <w:rFonts w:eastAsia="Times New Roman" w:cs="Arial"/>
          <w:i/>
          <w:sz w:val="22"/>
          <w:highlight w:val="yellow"/>
          <w:lang w:eastAsia="fr-FR"/>
        </w:rPr>
        <w:t>[montant]</w:t>
      </w:r>
      <w:r w:rsidRPr="00C30356">
        <w:rPr>
          <w:rFonts w:eastAsia="Times New Roman" w:cs="Arial"/>
          <w:sz w:val="22"/>
          <w:lang w:eastAsia="fr-FR"/>
        </w:rPr>
        <w:t xml:space="preserve">, immatriculée au Registre du Commerce et des Sociétés de </w:t>
      </w:r>
      <w:r w:rsidRPr="00116F95">
        <w:rPr>
          <w:rFonts w:eastAsia="Times New Roman" w:cs="Arial"/>
          <w:i/>
          <w:sz w:val="22"/>
          <w:highlight w:val="yellow"/>
          <w:lang w:eastAsia="fr-FR"/>
        </w:rPr>
        <w:t>[ville]</w:t>
      </w:r>
      <w:r w:rsidRPr="00C30356">
        <w:rPr>
          <w:rFonts w:eastAsia="Times New Roman" w:cs="Arial"/>
          <w:sz w:val="22"/>
          <w:lang w:eastAsia="fr-FR"/>
        </w:rPr>
        <w:t xml:space="preserve"> sous le numéro </w:t>
      </w:r>
      <w:r w:rsidRPr="00116F95">
        <w:rPr>
          <w:rFonts w:eastAsia="Times New Roman" w:cs="Arial"/>
          <w:i/>
          <w:sz w:val="22"/>
          <w:highlight w:val="yellow"/>
          <w:lang w:eastAsia="fr-FR"/>
        </w:rPr>
        <w:t>[…]</w:t>
      </w:r>
      <w:r w:rsidRPr="00C30356">
        <w:rPr>
          <w:rFonts w:eastAsia="Times New Roman" w:cs="Arial"/>
          <w:sz w:val="22"/>
          <w:lang w:eastAsia="fr-FR"/>
        </w:rPr>
        <w:t xml:space="preserve">, dont le siège social est sis </w:t>
      </w:r>
      <w:r w:rsidRPr="00116F95">
        <w:rPr>
          <w:rFonts w:eastAsia="Times New Roman" w:cs="Arial"/>
          <w:i/>
          <w:sz w:val="22"/>
          <w:highlight w:val="yellow"/>
          <w:lang w:eastAsia="fr-FR"/>
        </w:rPr>
        <w:t>[adresse]</w:t>
      </w:r>
      <w:r w:rsidRPr="00C30356">
        <w:rPr>
          <w:rFonts w:eastAsia="Times New Roman" w:cs="Arial"/>
          <w:sz w:val="22"/>
          <w:lang w:eastAsia="fr-FR"/>
        </w:rPr>
        <w:t>, agissant poursuites et diligences de ses représentants légaux domiciliés, en cette qualité, audit siège</w:t>
      </w:r>
    </w:p>
    <w:p w14:paraId="63881866" w14:textId="387036BA" w:rsidR="008C630C" w:rsidRPr="00142FF5" w:rsidRDefault="008C630C" w:rsidP="008C630C">
      <w:pPr>
        <w:rPr>
          <w:rFonts w:cs="Arial"/>
          <w:b/>
          <w:sz w:val="22"/>
        </w:rPr>
      </w:pPr>
    </w:p>
    <w:p w14:paraId="771CF50A" w14:textId="41229F9E" w:rsidR="008C630C" w:rsidRPr="00142FF5" w:rsidRDefault="008C630C" w:rsidP="008C630C">
      <w:pPr>
        <w:rPr>
          <w:rFonts w:eastAsia="Times New Roman" w:cs="Arial"/>
          <w:color w:val="000000"/>
          <w:sz w:val="22"/>
          <w:lang w:eastAsia="fr-FR"/>
        </w:rPr>
      </w:pPr>
      <w:r w:rsidRPr="00142FF5">
        <w:rPr>
          <w:rFonts w:cs="Arial"/>
          <w:sz w:val="22"/>
        </w:rPr>
        <w:t xml:space="preserve">Ci-après dénommée </w:t>
      </w:r>
      <w:r w:rsidR="00182DCB">
        <w:rPr>
          <w:rFonts w:eastAsia="Times New Roman" w:cs="Arial"/>
          <w:color w:val="000000"/>
          <w:sz w:val="22"/>
          <w:lang w:eastAsia="fr-FR"/>
        </w:rPr>
        <w:t>le « </w:t>
      </w:r>
      <w:r w:rsidR="00B62B7E">
        <w:rPr>
          <w:rFonts w:eastAsia="Times New Roman" w:cs="Arial"/>
          <w:b/>
          <w:bCs/>
          <w:color w:val="000000"/>
          <w:sz w:val="22"/>
          <w:lang w:eastAsia="fr-FR"/>
        </w:rPr>
        <w:t>Bailleur</w:t>
      </w:r>
      <w:r w:rsidR="00182DCB">
        <w:rPr>
          <w:rFonts w:eastAsia="Times New Roman" w:cs="Arial"/>
          <w:color w:val="000000"/>
          <w:sz w:val="22"/>
          <w:lang w:eastAsia="fr-FR"/>
        </w:rPr>
        <w:t> ».</w:t>
      </w:r>
    </w:p>
    <w:p w14:paraId="2CF187BB" w14:textId="77777777" w:rsidR="008C630C" w:rsidRPr="00142FF5" w:rsidRDefault="008C630C" w:rsidP="008C630C">
      <w:pPr>
        <w:rPr>
          <w:rFonts w:eastAsia="Times New Roman" w:cs="Arial"/>
          <w:color w:val="000000"/>
          <w:sz w:val="22"/>
          <w:lang w:eastAsia="fr-FR"/>
        </w:rPr>
      </w:pPr>
    </w:p>
    <w:p w14:paraId="48F0D797" w14:textId="77777777" w:rsidR="008C630C" w:rsidRPr="00142FF5" w:rsidRDefault="008C630C" w:rsidP="008C630C">
      <w:pPr>
        <w:rPr>
          <w:rFonts w:cs="Arial"/>
          <w:sz w:val="22"/>
          <w:highlight w:val="yellow"/>
        </w:rPr>
      </w:pPr>
    </w:p>
    <w:p w14:paraId="5A8BA0B5" w14:textId="77777777" w:rsidR="008C630C" w:rsidRPr="00142FF5" w:rsidRDefault="008C630C" w:rsidP="008C630C">
      <w:pPr>
        <w:rPr>
          <w:rFonts w:cs="Arial"/>
          <w:sz w:val="22"/>
        </w:rPr>
      </w:pPr>
    </w:p>
    <w:p w14:paraId="39A12C53" w14:textId="77777777" w:rsidR="008C630C" w:rsidRPr="00142FF5" w:rsidRDefault="008C630C" w:rsidP="008C630C">
      <w:pPr>
        <w:jc w:val="right"/>
        <w:rPr>
          <w:rFonts w:cs="Arial"/>
          <w:b/>
          <w:sz w:val="22"/>
        </w:rPr>
      </w:pPr>
      <w:r w:rsidRPr="00142FF5">
        <w:rPr>
          <w:rFonts w:cs="Arial"/>
          <w:b/>
          <w:sz w:val="22"/>
        </w:rPr>
        <w:t>D’une part,</w:t>
      </w:r>
    </w:p>
    <w:p w14:paraId="772E4D8E" w14:textId="77777777" w:rsidR="008C630C" w:rsidRPr="00142FF5" w:rsidRDefault="008C630C" w:rsidP="008C630C">
      <w:pPr>
        <w:rPr>
          <w:rFonts w:cs="Arial"/>
          <w:sz w:val="22"/>
        </w:rPr>
      </w:pPr>
    </w:p>
    <w:p w14:paraId="466245E2" w14:textId="77777777" w:rsidR="008C630C" w:rsidRPr="00142FF5" w:rsidRDefault="008C630C" w:rsidP="008C630C">
      <w:pPr>
        <w:rPr>
          <w:rFonts w:cs="Arial"/>
          <w:sz w:val="22"/>
        </w:rPr>
      </w:pPr>
    </w:p>
    <w:p w14:paraId="431FCE56" w14:textId="77777777" w:rsidR="008C630C" w:rsidRPr="00142FF5" w:rsidRDefault="008C630C" w:rsidP="008C630C">
      <w:pPr>
        <w:rPr>
          <w:rFonts w:cs="Arial"/>
          <w:b/>
          <w:bCs/>
          <w:sz w:val="22"/>
        </w:rPr>
      </w:pPr>
      <w:r w:rsidRPr="00142FF5">
        <w:rPr>
          <w:rFonts w:cs="Arial"/>
          <w:b/>
          <w:bCs/>
          <w:sz w:val="22"/>
        </w:rPr>
        <w:t>ET :</w:t>
      </w:r>
    </w:p>
    <w:p w14:paraId="363B8DE9" w14:textId="77777777" w:rsidR="008C630C" w:rsidRPr="00142FF5" w:rsidRDefault="008C630C" w:rsidP="008C630C">
      <w:pPr>
        <w:rPr>
          <w:rFonts w:cs="Arial"/>
          <w:b/>
          <w:sz w:val="22"/>
        </w:rPr>
      </w:pPr>
    </w:p>
    <w:p w14:paraId="25C0073A" w14:textId="77777777" w:rsidR="008C630C" w:rsidRPr="00142FF5" w:rsidRDefault="008C630C" w:rsidP="008C630C">
      <w:pPr>
        <w:rPr>
          <w:rFonts w:cs="Arial"/>
          <w:b/>
          <w:sz w:val="22"/>
        </w:rPr>
      </w:pPr>
    </w:p>
    <w:p w14:paraId="52E1FEE8" w14:textId="77777777" w:rsidR="008C630C" w:rsidRPr="00C30356" w:rsidRDefault="008C630C" w:rsidP="008C630C">
      <w:pPr>
        <w:jc w:val="center"/>
        <w:rPr>
          <w:rFonts w:eastAsia="Times New Roman" w:cs="Arial"/>
          <w:b/>
          <w:sz w:val="22"/>
          <w:lang w:eastAsia="fr-FR"/>
        </w:rPr>
      </w:pPr>
      <w:r w:rsidRPr="00116F95">
        <w:rPr>
          <w:rFonts w:eastAsia="Times New Roman" w:cs="Arial"/>
          <w:b/>
          <w:sz w:val="22"/>
          <w:highlight w:val="green"/>
          <w:lang w:eastAsia="fr-FR"/>
        </w:rPr>
        <w:t>[</w:t>
      </w:r>
      <w:r w:rsidRPr="00116F95">
        <w:rPr>
          <w:rFonts w:eastAsia="Times New Roman" w:cs="Arial"/>
          <w:b/>
          <w:i/>
          <w:sz w:val="22"/>
          <w:highlight w:val="green"/>
          <w:lang w:eastAsia="fr-FR"/>
        </w:rPr>
        <w:t>Si personne physique</w:t>
      </w:r>
      <w:r w:rsidRPr="00116F95">
        <w:rPr>
          <w:rFonts w:eastAsia="Times New Roman" w:cs="Arial"/>
          <w:b/>
          <w:sz w:val="22"/>
          <w:highlight w:val="green"/>
          <w:lang w:eastAsia="fr-FR"/>
        </w:rPr>
        <w:t>]</w:t>
      </w:r>
    </w:p>
    <w:p w14:paraId="42FCE505" w14:textId="77777777" w:rsidR="008C630C" w:rsidRPr="00C30356" w:rsidRDefault="008C630C" w:rsidP="008C630C">
      <w:pPr>
        <w:rPr>
          <w:rFonts w:eastAsia="Times New Roman" w:cs="Arial"/>
          <w:b/>
          <w:sz w:val="22"/>
          <w:lang w:eastAsia="fr-FR"/>
        </w:rPr>
      </w:pPr>
    </w:p>
    <w:p w14:paraId="7AEAC961" w14:textId="77777777" w:rsidR="008C630C" w:rsidRPr="00C30356" w:rsidRDefault="008C630C" w:rsidP="008C630C">
      <w:pPr>
        <w:rPr>
          <w:rFonts w:eastAsia="Times New Roman" w:cs="Arial"/>
          <w:sz w:val="22"/>
          <w:lang w:eastAsia="fr-FR"/>
        </w:rPr>
      </w:pPr>
      <w:r w:rsidRPr="00C30356">
        <w:rPr>
          <w:rFonts w:eastAsia="Times New Roman" w:cs="Arial"/>
          <w:b/>
          <w:sz w:val="22"/>
          <w:lang w:eastAsia="fr-FR"/>
        </w:rPr>
        <w:t xml:space="preserve">Monsieur ou Madame </w:t>
      </w:r>
      <w:r w:rsidRPr="00C30356">
        <w:rPr>
          <w:rFonts w:eastAsia="Times New Roman" w:cs="Arial"/>
          <w:i/>
          <w:sz w:val="22"/>
          <w:highlight w:val="yellow"/>
          <w:lang w:eastAsia="fr-FR"/>
        </w:rPr>
        <w:t>[nom, prénom]</w:t>
      </w:r>
      <w:r w:rsidRPr="00C30356">
        <w:rPr>
          <w:rFonts w:eastAsia="Times New Roman" w:cs="Arial"/>
          <w:sz w:val="22"/>
          <w:lang w:eastAsia="fr-FR"/>
        </w:rPr>
        <w:t xml:space="preserve">, né le </w:t>
      </w:r>
      <w:r w:rsidRPr="00116F95">
        <w:rPr>
          <w:rFonts w:eastAsia="Times New Roman" w:cs="Arial"/>
          <w:i/>
          <w:sz w:val="22"/>
          <w:highlight w:val="yellow"/>
          <w:lang w:eastAsia="fr-FR"/>
        </w:rPr>
        <w:t>[date]</w:t>
      </w:r>
      <w:r w:rsidRPr="00C30356">
        <w:rPr>
          <w:rFonts w:eastAsia="Times New Roman" w:cs="Arial"/>
          <w:sz w:val="22"/>
          <w:lang w:eastAsia="fr-FR"/>
        </w:rPr>
        <w:t xml:space="preserve">, à </w:t>
      </w:r>
      <w:r w:rsidRPr="00116F95">
        <w:rPr>
          <w:rFonts w:eastAsia="Times New Roman" w:cs="Arial"/>
          <w:i/>
          <w:sz w:val="22"/>
          <w:highlight w:val="yellow"/>
          <w:lang w:eastAsia="fr-FR"/>
        </w:rPr>
        <w:t>[ville de naissance]</w:t>
      </w:r>
      <w:r w:rsidRPr="00C30356">
        <w:rPr>
          <w:rFonts w:eastAsia="Times New Roman" w:cs="Arial"/>
          <w:sz w:val="22"/>
          <w:lang w:eastAsia="fr-FR"/>
        </w:rPr>
        <w:t xml:space="preserve">, de nationalité </w:t>
      </w:r>
      <w:r w:rsidRPr="00116F95">
        <w:rPr>
          <w:rFonts w:eastAsia="Times New Roman" w:cs="Arial"/>
          <w:i/>
          <w:sz w:val="22"/>
          <w:highlight w:val="yellow"/>
          <w:lang w:eastAsia="fr-FR"/>
        </w:rPr>
        <w:t>[pays]</w:t>
      </w:r>
      <w:r w:rsidRPr="00C30356">
        <w:rPr>
          <w:rFonts w:eastAsia="Times New Roman" w:cs="Arial"/>
          <w:sz w:val="22"/>
          <w:lang w:eastAsia="fr-FR"/>
        </w:rPr>
        <w:t xml:space="preserve">, de profession </w:t>
      </w:r>
      <w:r w:rsidRPr="00116F95">
        <w:rPr>
          <w:rFonts w:eastAsia="Times New Roman" w:cs="Arial"/>
          <w:i/>
          <w:sz w:val="22"/>
          <w:highlight w:val="yellow"/>
          <w:lang w:eastAsia="fr-FR"/>
        </w:rPr>
        <w:t>[profession]</w:t>
      </w:r>
      <w:r w:rsidRPr="00C30356">
        <w:rPr>
          <w:rFonts w:eastAsia="Times New Roman" w:cs="Arial"/>
          <w:sz w:val="22"/>
          <w:lang w:eastAsia="fr-FR"/>
        </w:rPr>
        <w:t xml:space="preserve">, demeurant à </w:t>
      </w:r>
      <w:r w:rsidRPr="00116F95">
        <w:rPr>
          <w:rFonts w:eastAsia="Times New Roman" w:cs="Arial"/>
          <w:i/>
          <w:sz w:val="22"/>
          <w:highlight w:val="yellow"/>
          <w:lang w:eastAsia="fr-FR"/>
        </w:rPr>
        <w:t>[adresse]</w:t>
      </w:r>
      <w:r w:rsidRPr="00C30356">
        <w:rPr>
          <w:rFonts w:eastAsia="Times New Roman" w:cs="Arial"/>
          <w:sz w:val="22"/>
          <w:lang w:eastAsia="fr-FR"/>
        </w:rPr>
        <w:t xml:space="preserve"> </w:t>
      </w:r>
    </w:p>
    <w:p w14:paraId="1C3C82E7" w14:textId="77777777" w:rsidR="008C630C" w:rsidRPr="00C30356" w:rsidRDefault="008C630C" w:rsidP="008C630C">
      <w:pPr>
        <w:rPr>
          <w:rFonts w:eastAsia="Times New Roman" w:cs="Arial"/>
          <w:sz w:val="22"/>
          <w:lang w:eastAsia="fr-FR"/>
        </w:rPr>
      </w:pPr>
    </w:p>
    <w:p w14:paraId="5876AAB6" w14:textId="77777777" w:rsidR="008C630C" w:rsidRPr="00C30356" w:rsidRDefault="008C630C" w:rsidP="008C630C">
      <w:pPr>
        <w:jc w:val="center"/>
        <w:rPr>
          <w:rFonts w:eastAsia="Times New Roman" w:cs="Arial"/>
          <w:b/>
          <w:sz w:val="22"/>
          <w:lang w:eastAsia="fr-FR"/>
        </w:rPr>
      </w:pPr>
      <w:r w:rsidRPr="00116F95">
        <w:rPr>
          <w:rFonts w:eastAsia="Times New Roman" w:cs="Arial"/>
          <w:b/>
          <w:sz w:val="22"/>
          <w:highlight w:val="green"/>
          <w:lang w:eastAsia="fr-FR"/>
        </w:rPr>
        <w:t>[</w:t>
      </w:r>
      <w:r w:rsidRPr="00116F95">
        <w:rPr>
          <w:rFonts w:eastAsia="Times New Roman" w:cs="Arial"/>
          <w:b/>
          <w:i/>
          <w:sz w:val="22"/>
          <w:highlight w:val="green"/>
          <w:lang w:eastAsia="fr-FR"/>
        </w:rPr>
        <w:t>Si personne morale</w:t>
      </w:r>
      <w:r w:rsidRPr="00116F95">
        <w:rPr>
          <w:rFonts w:eastAsia="Times New Roman" w:cs="Arial"/>
          <w:b/>
          <w:sz w:val="22"/>
          <w:highlight w:val="green"/>
          <w:lang w:eastAsia="fr-FR"/>
        </w:rPr>
        <w:t>]</w:t>
      </w:r>
    </w:p>
    <w:p w14:paraId="5B7FFD4E" w14:textId="77777777" w:rsidR="008C630C" w:rsidRPr="00C30356" w:rsidRDefault="008C630C" w:rsidP="008C630C">
      <w:pPr>
        <w:rPr>
          <w:rFonts w:eastAsia="Times New Roman" w:cs="Arial"/>
          <w:b/>
          <w:sz w:val="22"/>
          <w:lang w:eastAsia="fr-FR"/>
        </w:rPr>
      </w:pPr>
    </w:p>
    <w:p w14:paraId="58257678" w14:textId="77777777" w:rsidR="008C630C" w:rsidRPr="00C30356" w:rsidRDefault="008C630C" w:rsidP="008C630C">
      <w:pPr>
        <w:rPr>
          <w:rFonts w:eastAsia="Times New Roman" w:cs="Arial"/>
          <w:sz w:val="22"/>
          <w:lang w:eastAsia="fr-FR"/>
        </w:rPr>
      </w:pPr>
      <w:r w:rsidRPr="00C30356">
        <w:rPr>
          <w:rFonts w:eastAsia="Times New Roman" w:cs="Arial"/>
          <w:b/>
          <w:sz w:val="22"/>
          <w:lang w:eastAsia="fr-FR"/>
        </w:rPr>
        <w:t>La société</w:t>
      </w:r>
      <w:r w:rsidRPr="00C30356">
        <w:rPr>
          <w:rFonts w:eastAsia="Times New Roman" w:cs="Arial"/>
          <w:sz w:val="22"/>
          <w:lang w:eastAsia="fr-FR"/>
        </w:rPr>
        <w:t xml:space="preserve"> </w:t>
      </w:r>
      <w:r w:rsidRPr="00116F95">
        <w:rPr>
          <w:rFonts w:eastAsia="Times New Roman" w:cs="Arial"/>
          <w:i/>
          <w:sz w:val="22"/>
          <w:highlight w:val="yellow"/>
          <w:lang w:eastAsia="fr-FR"/>
        </w:rPr>
        <w:t>[raison sociale]</w:t>
      </w:r>
      <w:r w:rsidRPr="00C30356">
        <w:rPr>
          <w:rFonts w:eastAsia="Times New Roman" w:cs="Arial"/>
          <w:sz w:val="22"/>
          <w:lang w:eastAsia="fr-FR"/>
        </w:rPr>
        <w:t xml:space="preserve">, </w:t>
      </w:r>
      <w:r w:rsidRPr="00116F95">
        <w:rPr>
          <w:rFonts w:eastAsia="Times New Roman" w:cs="Arial"/>
          <w:i/>
          <w:sz w:val="22"/>
          <w:highlight w:val="yellow"/>
          <w:lang w:eastAsia="fr-FR"/>
        </w:rPr>
        <w:t>[forme sociale]</w:t>
      </w:r>
      <w:r w:rsidRPr="00C30356">
        <w:rPr>
          <w:rFonts w:eastAsia="Times New Roman" w:cs="Arial"/>
          <w:sz w:val="22"/>
          <w:lang w:eastAsia="fr-FR"/>
        </w:rPr>
        <w:t xml:space="preserve">, au capital social de </w:t>
      </w:r>
      <w:r w:rsidRPr="00116F95">
        <w:rPr>
          <w:rFonts w:eastAsia="Times New Roman" w:cs="Arial"/>
          <w:i/>
          <w:sz w:val="22"/>
          <w:highlight w:val="yellow"/>
          <w:lang w:eastAsia="fr-FR"/>
        </w:rPr>
        <w:t>[montant]</w:t>
      </w:r>
      <w:r w:rsidRPr="00C30356">
        <w:rPr>
          <w:rFonts w:eastAsia="Times New Roman" w:cs="Arial"/>
          <w:sz w:val="22"/>
          <w:lang w:eastAsia="fr-FR"/>
        </w:rPr>
        <w:t xml:space="preserve">, immatriculée au Registre du Commerce et des Sociétés de </w:t>
      </w:r>
      <w:r w:rsidRPr="00116F95">
        <w:rPr>
          <w:rFonts w:eastAsia="Times New Roman" w:cs="Arial"/>
          <w:i/>
          <w:sz w:val="22"/>
          <w:highlight w:val="yellow"/>
          <w:lang w:eastAsia="fr-FR"/>
        </w:rPr>
        <w:t>[ville]</w:t>
      </w:r>
      <w:r w:rsidRPr="00C30356">
        <w:rPr>
          <w:rFonts w:eastAsia="Times New Roman" w:cs="Arial"/>
          <w:sz w:val="22"/>
          <w:lang w:eastAsia="fr-FR"/>
        </w:rPr>
        <w:t xml:space="preserve"> sous le numéro </w:t>
      </w:r>
      <w:r w:rsidRPr="00116F95">
        <w:rPr>
          <w:rFonts w:eastAsia="Times New Roman" w:cs="Arial"/>
          <w:i/>
          <w:sz w:val="22"/>
          <w:highlight w:val="yellow"/>
          <w:lang w:eastAsia="fr-FR"/>
        </w:rPr>
        <w:t>[…]</w:t>
      </w:r>
      <w:r w:rsidRPr="00C30356">
        <w:rPr>
          <w:rFonts w:eastAsia="Times New Roman" w:cs="Arial"/>
          <w:sz w:val="22"/>
          <w:lang w:eastAsia="fr-FR"/>
        </w:rPr>
        <w:t xml:space="preserve">, dont le siège social est sis </w:t>
      </w:r>
      <w:r w:rsidRPr="00116F95">
        <w:rPr>
          <w:rFonts w:eastAsia="Times New Roman" w:cs="Arial"/>
          <w:i/>
          <w:sz w:val="22"/>
          <w:highlight w:val="yellow"/>
          <w:lang w:eastAsia="fr-FR"/>
        </w:rPr>
        <w:t>[adresse]</w:t>
      </w:r>
      <w:r w:rsidRPr="00C30356">
        <w:rPr>
          <w:rFonts w:eastAsia="Times New Roman" w:cs="Arial"/>
          <w:sz w:val="22"/>
          <w:lang w:eastAsia="fr-FR"/>
        </w:rPr>
        <w:t>, agissant poursuites et diligences de ses représentants légaux domiciliés, en cette qualité, audit siège</w:t>
      </w:r>
    </w:p>
    <w:p w14:paraId="303ED155" w14:textId="77777777" w:rsidR="008C630C" w:rsidRPr="00142FF5" w:rsidRDefault="008C630C" w:rsidP="008C630C">
      <w:pPr>
        <w:rPr>
          <w:rFonts w:cs="Arial"/>
          <w:sz w:val="22"/>
        </w:rPr>
      </w:pPr>
    </w:p>
    <w:p w14:paraId="74F16764" w14:textId="28DAA6B5" w:rsidR="008C630C" w:rsidRPr="00142FF5" w:rsidRDefault="008C630C" w:rsidP="008C630C">
      <w:pPr>
        <w:rPr>
          <w:rFonts w:cs="Arial"/>
          <w:sz w:val="22"/>
        </w:rPr>
      </w:pPr>
      <w:r w:rsidRPr="00142FF5">
        <w:rPr>
          <w:rFonts w:cs="Arial"/>
          <w:sz w:val="22"/>
        </w:rPr>
        <w:t>Ci-après dénommé l</w:t>
      </w:r>
      <w:r w:rsidR="00F670D1">
        <w:rPr>
          <w:rFonts w:cs="Arial"/>
          <w:sz w:val="22"/>
        </w:rPr>
        <w:t>a</w:t>
      </w:r>
      <w:r w:rsidR="00A82173">
        <w:rPr>
          <w:rFonts w:cs="Arial"/>
          <w:sz w:val="22"/>
        </w:rPr>
        <w:t xml:space="preserve"> </w:t>
      </w:r>
      <w:r w:rsidRPr="00142FF5">
        <w:rPr>
          <w:rFonts w:cs="Arial"/>
          <w:sz w:val="22"/>
        </w:rPr>
        <w:t>« </w:t>
      </w:r>
      <w:r w:rsidR="00A82173" w:rsidRPr="00A82173">
        <w:rPr>
          <w:rFonts w:cs="Arial"/>
          <w:b/>
          <w:bCs/>
          <w:sz w:val="22"/>
        </w:rPr>
        <w:t>C</w:t>
      </w:r>
      <w:r w:rsidR="00F670D1">
        <w:rPr>
          <w:rFonts w:cs="Arial"/>
          <w:b/>
          <w:bCs/>
          <w:sz w:val="22"/>
        </w:rPr>
        <w:t>aution</w:t>
      </w:r>
      <w:r w:rsidRPr="00A82173">
        <w:rPr>
          <w:rFonts w:cs="Arial"/>
          <w:b/>
          <w:bCs/>
          <w:sz w:val="22"/>
        </w:rPr>
        <w:t> </w:t>
      </w:r>
      <w:r w:rsidRPr="00142FF5">
        <w:rPr>
          <w:rFonts w:cs="Arial"/>
          <w:sz w:val="22"/>
        </w:rPr>
        <w:t>»</w:t>
      </w:r>
      <w:r w:rsidR="00605EDB">
        <w:rPr>
          <w:rFonts w:cs="Arial"/>
          <w:sz w:val="22"/>
        </w:rPr>
        <w:t>.</w:t>
      </w:r>
    </w:p>
    <w:p w14:paraId="6C186C66" w14:textId="77777777" w:rsidR="008C630C" w:rsidRPr="00142FF5" w:rsidRDefault="008C630C" w:rsidP="008C630C">
      <w:pPr>
        <w:rPr>
          <w:rFonts w:cs="Arial"/>
          <w:sz w:val="22"/>
        </w:rPr>
      </w:pPr>
    </w:p>
    <w:p w14:paraId="000375AD" w14:textId="77777777" w:rsidR="008C630C" w:rsidRPr="00142FF5" w:rsidRDefault="008C630C" w:rsidP="008C630C">
      <w:pPr>
        <w:rPr>
          <w:rFonts w:cs="Arial"/>
          <w:sz w:val="22"/>
          <w:highlight w:val="yellow"/>
        </w:rPr>
      </w:pPr>
    </w:p>
    <w:p w14:paraId="1FC621A0" w14:textId="77777777" w:rsidR="008C630C" w:rsidRPr="00142FF5" w:rsidRDefault="008C630C" w:rsidP="008C630C">
      <w:pPr>
        <w:jc w:val="right"/>
        <w:rPr>
          <w:rFonts w:cs="Arial"/>
          <w:b/>
          <w:sz w:val="22"/>
        </w:rPr>
      </w:pPr>
      <w:r w:rsidRPr="00142FF5">
        <w:rPr>
          <w:rFonts w:cs="Arial"/>
          <w:b/>
          <w:sz w:val="22"/>
        </w:rPr>
        <w:t>D’autre part,</w:t>
      </w:r>
    </w:p>
    <w:p w14:paraId="0F04BE50" w14:textId="77777777" w:rsidR="008C630C" w:rsidRDefault="008C630C" w:rsidP="008C630C">
      <w:pPr>
        <w:rPr>
          <w:rFonts w:cs="Arial"/>
          <w:sz w:val="22"/>
        </w:rPr>
      </w:pPr>
    </w:p>
    <w:p w14:paraId="53CD753A" w14:textId="77777777" w:rsidR="002E048A" w:rsidRDefault="002E048A" w:rsidP="008C630C">
      <w:pPr>
        <w:rPr>
          <w:rFonts w:cs="Arial"/>
          <w:sz w:val="22"/>
        </w:rPr>
      </w:pPr>
    </w:p>
    <w:p w14:paraId="6A816334" w14:textId="0948840E" w:rsidR="002E048A" w:rsidRPr="001C1693" w:rsidRDefault="002E048A" w:rsidP="008C630C">
      <w:pPr>
        <w:rPr>
          <w:rFonts w:cs="Arial"/>
          <w:b/>
          <w:bCs/>
          <w:sz w:val="22"/>
        </w:rPr>
      </w:pPr>
      <w:r w:rsidRPr="001C1693">
        <w:rPr>
          <w:rFonts w:cs="Arial"/>
          <w:b/>
          <w:bCs/>
          <w:sz w:val="22"/>
        </w:rPr>
        <w:t>EN PRÉSENCE DE :</w:t>
      </w:r>
    </w:p>
    <w:p w14:paraId="348B5108" w14:textId="77777777" w:rsidR="008B1DAC" w:rsidRDefault="008B1DAC" w:rsidP="008B1DAC">
      <w:pPr>
        <w:rPr>
          <w:rFonts w:cs="Arial"/>
          <w:sz w:val="22"/>
        </w:rPr>
      </w:pPr>
    </w:p>
    <w:p w14:paraId="2D01BB96" w14:textId="77777777" w:rsidR="008B1DAC" w:rsidRPr="00C30356" w:rsidRDefault="008B1DAC" w:rsidP="008B1DAC">
      <w:pPr>
        <w:rPr>
          <w:rFonts w:eastAsia="Times New Roman" w:cs="Arial"/>
          <w:b/>
          <w:sz w:val="22"/>
          <w:lang w:eastAsia="fr-FR"/>
        </w:rPr>
      </w:pPr>
    </w:p>
    <w:p w14:paraId="5FB069DC" w14:textId="77777777" w:rsidR="008B1DAC" w:rsidRPr="00C30356" w:rsidRDefault="008B1DAC" w:rsidP="008B1DAC">
      <w:pPr>
        <w:rPr>
          <w:rFonts w:eastAsia="Times New Roman" w:cs="Arial"/>
          <w:sz w:val="22"/>
          <w:lang w:eastAsia="fr-FR"/>
        </w:rPr>
      </w:pPr>
      <w:r w:rsidRPr="00C30356">
        <w:rPr>
          <w:rFonts w:eastAsia="Times New Roman" w:cs="Arial"/>
          <w:b/>
          <w:sz w:val="22"/>
          <w:lang w:eastAsia="fr-FR"/>
        </w:rPr>
        <w:t xml:space="preserve">Monsieur ou Madame </w:t>
      </w:r>
      <w:r w:rsidRPr="00C30356">
        <w:rPr>
          <w:rFonts w:eastAsia="Times New Roman" w:cs="Arial"/>
          <w:i/>
          <w:sz w:val="22"/>
          <w:highlight w:val="yellow"/>
          <w:lang w:eastAsia="fr-FR"/>
        </w:rPr>
        <w:t>[nom, prénom]</w:t>
      </w:r>
      <w:r w:rsidRPr="00C30356">
        <w:rPr>
          <w:rFonts w:eastAsia="Times New Roman" w:cs="Arial"/>
          <w:sz w:val="22"/>
          <w:lang w:eastAsia="fr-FR"/>
        </w:rPr>
        <w:t xml:space="preserve">, né le </w:t>
      </w:r>
      <w:r w:rsidRPr="00116F95">
        <w:rPr>
          <w:rFonts w:eastAsia="Times New Roman" w:cs="Arial"/>
          <w:i/>
          <w:sz w:val="22"/>
          <w:highlight w:val="yellow"/>
          <w:lang w:eastAsia="fr-FR"/>
        </w:rPr>
        <w:t>[date]</w:t>
      </w:r>
      <w:r w:rsidRPr="00C30356">
        <w:rPr>
          <w:rFonts w:eastAsia="Times New Roman" w:cs="Arial"/>
          <w:sz w:val="22"/>
          <w:lang w:eastAsia="fr-FR"/>
        </w:rPr>
        <w:t xml:space="preserve">, à </w:t>
      </w:r>
      <w:r w:rsidRPr="00116F95">
        <w:rPr>
          <w:rFonts w:eastAsia="Times New Roman" w:cs="Arial"/>
          <w:i/>
          <w:sz w:val="22"/>
          <w:highlight w:val="yellow"/>
          <w:lang w:eastAsia="fr-FR"/>
        </w:rPr>
        <w:t>[ville de naissance]</w:t>
      </w:r>
      <w:r w:rsidRPr="00C30356">
        <w:rPr>
          <w:rFonts w:eastAsia="Times New Roman" w:cs="Arial"/>
          <w:sz w:val="22"/>
          <w:lang w:eastAsia="fr-FR"/>
        </w:rPr>
        <w:t xml:space="preserve">, de nationalité </w:t>
      </w:r>
      <w:r w:rsidRPr="00116F95">
        <w:rPr>
          <w:rFonts w:eastAsia="Times New Roman" w:cs="Arial"/>
          <w:i/>
          <w:sz w:val="22"/>
          <w:highlight w:val="yellow"/>
          <w:lang w:eastAsia="fr-FR"/>
        </w:rPr>
        <w:t>[pays]</w:t>
      </w:r>
      <w:r w:rsidRPr="00C30356">
        <w:rPr>
          <w:rFonts w:eastAsia="Times New Roman" w:cs="Arial"/>
          <w:sz w:val="22"/>
          <w:lang w:eastAsia="fr-FR"/>
        </w:rPr>
        <w:t xml:space="preserve">, de profession </w:t>
      </w:r>
      <w:r w:rsidRPr="00116F95">
        <w:rPr>
          <w:rFonts w:eastAsia="Times New Roman" w:cs="Arial"/>
          <w:i/>
          <w:sz w:val="22"/>
          <w:highlight w:val="yellow"/>
          <w:lang w:eastAsia="fr-FR"/>
        </w:rPr>
        <w:t>[profession]</w:t>
      </w:r>
      <w:r w:rsidRPr="00C30356">
        <w:rPr>
          <w:rFonts w:eastAsia="Times New Roman" w:cs="Arial"/>
          <w:sz w:val="22"/>
          <w:lang w:eastAsia="fr-FR"/>
        </w:rPr>
        <w:t xml:space="preserve">, demeurant à </w:t>
      </w:r>
      <w:r w:rsidRPr="00116F95">
        <w:rPr>
          <w:rFonts w:eastAsia="Times New Roman" w:cs="Arial"/>
          <w:i/>
          <w:sz w:val="22"/>
          <w:highlight w:val="yellow"/>
          <w:lang w:eastAsia="fr-FR"/>
        </w:rPr>
        <w:t>[adresse]</w:t>
      </w:r>
      <w:r w:rsidRPr="00C30356">
        <w:rPr>
          <w:rFonts w:eastAsia="Times New Roman" w:cs="Arial"/>
          <w:sz w:val="22"/>
          <w:lang w:eastAsia="fr-FR"/>
        </w:rPr>
        <w:t xml:space="preserve"> </w:t>
      </w:r>
    </w:p>
    <w:p w14:paraId="35A0AD3B" w14:textId="77777777" w:rsidR="001C1693" w:rsidRPr="00142FF5" w:rsidRDefault="001C1693" w:rsidP="001C1693">
      <w:pPr>
        <w:rPr>
          <w:rFonts w:cs="Arial"/>
          <w:sz w:val="22"/>
        </w:rPr>
      </w:pPr>
    </w:p>
    <w:p w14:paraId="70227417" w14:textId="4F7EB1D7" w:rsidR="001C1693" w:rsidRPr="00142FF5" w:rsidRDefault="001C1693" w:rsidP="001C1693">
      <w:pPr>
        <w:rPr>
          <w:rFonts w:cs="Arial"/>
          <w:sz w:val="22"/>
        </w:rPr>
      </w:pPr>
      <w:r w:rsidRPr="00142FF5">
        <w:rPr>
          <w:rFonts w:cs="Arial"/>
          <w:sz w:val="22"/>
        </w:rPr>
        <w:t>Ci-après dénommé l</w:t>
      </w:r>
      <w:r>
        <w:rPr>
          <w:rFonts w:cs="Arial"/>
          <w:sz w:val="22"/>
        </w:rPr>
        <w:t>e</w:t>
      </w:r>
      <w:r>
        <w:rPr>
          <w:rFonts w:cs="Arial"/>
          <w:sz w:val="22"/>
        </w:rPr>
        <w:t xml:space="preserve"> </w:t>
      </w:r>
      <w:r w:rsidRPr="00142FF5">
        <w:rPr>
          <w:rFonts w:cs="Arial"/>
          <w:sz w:val="22"/>
        </w:rPr>
        <w:t>« </w:t>
      </w:r>
      <w:r>
        <w:rPr>
          <w:rFonts w:cs="Arial"/>
          <w:b/>
          <w:bCs/>
          <w:sz w:val="22"/>
        </w:rPr>
        <w:t>Locataire</w:t>
      </w:r>
      <w:r w:rsidRPr="00A82173">
        <w:rPr>
          <w:rFonts w:cs="Arial"/>
          <w:b/>
          <w:bCs/>
          <w:sz w:val="22"/>
        </w:rPr>
        <w:t> </w:t>
      </w:r>
      <w:r w:rsidRPr="00142FF5">
        <w:rPr>
          <w:rFonts w:cs="Arial"/>
          <w:sz w:val="22"/>
        </w:rPr>
        <w:t>»</w:t>
      </w:r>
      <w:r>
        <w:rPr>
          <w:rFonts w:cs="Arial"/>
          <w:sz w:val="22"/>
        </w:rPr>
        <w:t>.</w:t>
      </w:r>
    </w:p>
    <w:p w14:paraId="51AB2A49" w14:textId="77777777" w:rsidR="002E048A" w:rsidRPr="00142FF5" w:rsidRDefault="002E048A" w:rsidP="008C630C">
      <w:pPr>
        <w:rPr>
          <w:rFonts w:cs="Arial"/>
          <w:sz w:val="22"/>
        </w:rPr>
      </w:pPr>
    </w:p>
    <w:p w14:paraId="4405B36E" w14:textId="77777777" w:rsidR="008C630C" w:rsidRPr="00142FF5" w:rsidRDefault="008C630C" w:rsidP="008C630C">
      <w:pPr>
        <w:rPr>
          <w:rFonts w:cs="Arial"/>
          <w:sz w:val="22"/>
        </w:rPr>
      </w:pPr>
    </w:p>
    <w:p w14:paraId="29C1532C" w14:textId="35C47F27" w:rsidR="008C630C" w:rsidRPr="00142FF5" w:rsidRDefault="00E3179A" w:rsidP="008C630C">
      <w:pPr>
        <w:rPr>
          <w:rFonts w:cs="Arial"/>
          <w:sz w:val="22"/>
        </w:rPr>
      </w:pPr>
      <w:r>
        <w:rPr>
          <w:rFonts w:eastAsia="Times New Roman" w:cs="Arial"/>
          <w:color w:val="000000"/>
          <w:sz w:val="22"/>
          <w:lang w:eastAsia="fr-FR"/>
        </w:rPr>
        <w:t xml:space="preserve">Le </w:t>
      </w:r>
      <w:r w:rsidR="008006F8">
        <w:rPr>
          <w:rFonts w:eastAsia="Times New Roman" w:cs="Arial"/>
          <w:color w:val="000000"/>
          <w:sz w:val="22"/>
          <w:lang w:eastAsia="fr-FR"/>
        </w:rPr>
        <w:t>Bailleur</w:t>
      </w:r>
      <w:r w:rsidR="008C630C" w:rsidRPr="00142FF5">
        <w:rPr>
          <w:rFonts w:eastAsia="Times New Roman" w:cs="Arial"/>
          <w:color w:val="000000"/>
          <w:sz w:val="22"/>
          <w:lang w:eastAsia="fr-FR"/>
        </w:rPr>
        <w:t xml:space="preserve"> </w:t>
      </w:r>
      <w:r w:rsidR="008C630C" w:rsidRPr="00142FF5">
        <w:rPr>
          <w:rFonts w:cs="Arial"/>
          <w:sz w:val="22"/>
        </w:rPr>
        <w:t>et l</w:t>
      </w:r>
      <w:r w:rsidR="008006F8">
        <w:rPr>
          <w:rFonts w:cs="Arial"/>
          <w:sz w:val="22"/>
        </w:rPr>
        <w:t>a Caution</w:t>
      </w:r>
      <w:r w:rsidR="008C630C" w:rsidRPr="00142FF5">
        <w:rPr>
          <w:rFonts w:cs="Arial"/>
          <w:sz w:val="22"/>
        </w:rPr>
        <w:t xml:space="preserve"> sont ci-après individuellement désignés la « Partie » ou collectivement et sans solidarité entre elles les « </w:t>
      </w:r>
      <w:r w:rsidR="008C630C" w:rsidRPr="00142FF5">
        <w:rPr>
          <w:rFonts w:cs="Arial"/>
          <w:b/>
          <w:sz w:val="22"/>
        </w:rPr>
        <w:t>Parties </w:t>
      </w:r>
      <w:r w:rsidR="008C630C" w:rsidRPr="00142FF5">
        <w:rPr>
          <w:rFonts w:cs="Arial"/>
          <w:sz w:val="22"/>
        </w:rPr>
        <w:t>».</w:t>
      </w:r>
    </w:p>
    <w:p w14:paraId="78A096CC" w14:textId="77777777" w:rsidR="008C630C" w:rsidRPr="00142FF5" w:rsidRDefault="008C630C" w:rsidP="008C630C">
      <w:pPr>
        <w:spacing w:after="160" w:line="259" w:lineRule="auto"/>
        <w:jc w:val="left"/>
        <w:rPr>
          <w:rFonts w:cs="Arial"/>
          <w:sz w:val="22"/>
        </w:rPr>
      </w:pPr>
      <w:r w:rsidRPr="00142FF5">
        <w:rPr>
          <w:rFonts w:cs="Arial"/>
          <w:sz w:val="22"/>
        </w:rPr>
        <w:br w:type="page"/>
      </w:r>
    </w:p>
    <w:p w14:paraId="476BBF99" w14:textId="77777777" w:rsidR="008C68BE" w:rsidRPr="002A7465" w:rsidRDefault="008C68BE" w:rsidP="008C68BE">
      <w:pPr>
        <w:rPr>
          <w:b/>
          <w:sz w:val="22"/>
          <w:u w:val="single"/>
        </w:rPr>
      </w:pPr>
      <w:r w:rsidRPr="002A7465">
        <w:rPr>
          <w:b/>
          <w:sz w:val="22"/>
          <w:u w:val="single"/>
        </w:rPr>
        <w:lastRenderedPageBreak/>
        <w:t>PRÉAMBULE</w:t>
      </w:r>
    </w:p>
    <w:p w14:paraId="0BA22CAC" w14:textId="77777777" w:rsidR="008C68BE" w:rsidRPr="009D5D1E" w:rsidRDefault="008C68BE" w:rsidP="008C68BE">
      <w:pPr>
        <w:rPr>
          <w:rFonts w:cs="Arial"/>
          <w:sz w:val="22"/>
        </w:rPr>
      </w:pPr>
    </w:p>
    <w:p w14:paraId="67987F06" w14:textId="77777777" w:rsidR="008C68BE" w:rsidRPr="009D5D1E" w:rsidRDefault="008C68BE" w:rsidP="008C68BE">
      <w:pPr>
        <w:rPr>
          <w:rFonts w:cs="Arial"/>
          <w:sz w:val="22"/>
        </w:rPr>
      </w:pPr>
      <w:r w:rsidRPr="009D5D1E">
        <w:rPr>
          <w:rFonts w:cs="Arial"/>
          <w:sz w:val="22"/>
        </w:rPr>
        <w:t>Il a été préalablement exposé ce qui suit :</w:t>
      </w:r>
    </w:p>
    <w:p w14:paraId="604E0064" w14:textId="77777777" w:rsidR="008C68BE" w:rsidRPr="009D5D1E" w:rsidRDefault="008C68BE" w:rsidP="008C68BE">
      <w:pPr>
        <w:rPr>
          <w:rFonts w:cs="Arial"/>
          <w:sz w:val="22"/>
        </w:rPr>
      </w:pPr>
    </w:p>
    <w:p w14:paraId="6D8DF8DB" w14:textId="77777777" w:rsidR="00B72D87" w:rsidRDefault="00B72D87" w:rsidP="00B72D87">
      <w:pPr>
        <w:rPr>
          <w:rFonts w:cs="Arial"/>
          <w:bCs/>
          <w:sz w:val="22"/>
        </w:rPr>
      </w:pPr>
      <w:r w:rsidRPr="00B72D87">
        <w:rPr>
          <w:rFonts w:cs="Arial"/>
          <w:bCs/>
          <w:sz w:val="22"/>
        </w:rPr>
        <w:t>Le présent acte de cautionnement est conclu dans le cadre d'un contrat de location de logement à usage d'habitation principale, régi par les dispositions de la loi n° 89-462 du 6 juillet 1989, tendant à améliorer les rapports locatifs. Ce cautionnement est établi en conformité avec les dispositions du Code civil, notamment les articles 2292 et suivants, tels que modifiés par l'ordonnance n° 2021-1192 du 15 septembre 2021 portant réforme du droit des sûretés.</w:t>
      </w:r>
    </w:p>
    <w:p w14:paraId="373B4CEC" w14:textId="77777777" w:rsidR="00B72D87" w:rsidRPr="00B72D87" w:rsidRDefault="00B72D87" w:rsidP="00B72D87">
      <w:pPr>
        <w:rPr>
          <w:rFonts w:cs="Arial"/>
          <w:bCs/>
          <w:sz w:val="22"/>
        </w:rPr>
      </w:pPr>
    </w:p>
    <w:p w14:paraId="7A90E32A" w14:textId="77777777" w:rsidR="00B72D87" w:rsidRDefault="00B72D87" w:rsidP="00B72D87">
      <w:pPr>
        <w:rPr>
          <w:rFonts w:cs="Arial"/>
          <w:bCs/>
          <w:sz w:val="22"/>
        </w:rPr>
      </w:pPr>
      <w:r w:rsidRPr="00B72D87">
        <w:rPr>
          <w:rFonts w:cs="Arial"/>
          <w:bCs/>
          <w:sz w:val="22"/>
        </w:rPr>
        <w:t>Conscients des obligations légales et contractuelles liées à l'acte de cautionnement, les parties au présent acte entendent préciser les modalités et les conditions dans lesquelles la caution s'engage à garantir, en sa qualité de caution solidaire, les obligations du Locataire résultant du contrat de bail conclu entre ce dernier et le Bailleur.</w:t>
      </w:r>
    </w:p>
    <w:p w14:paraId="78624F46" w14:textId="77777777" w:rsidR="00B72D87" w:rsidRPr="00B72D87" w:rsidRDefault="00B72D87" w:rsidP="00B72D87">
      <w:pPr>
        <w:rPr>
          <w:rFonts w:cs="Arial"/>
          <w:bCs/>
          <w:sz w:val="22"/>
        </w:rPr>
      </w:pPr>
    </w:p>
    <w:p w14:paraId="2367BAF8" w14:textId="77777777" w:rsidR="00B72D87" w:rsidRDefault="00B72D87" w:rsidP="00B72D87">
      <w:pPr>
        <w:rPr>
          <w:rFonts w:cs="Arial"/>
          <w:bCs/>
          <w:sz w:val="22"/>
        </w:rPr>
      </w:pPr>
      <w:r w:rsidRPr="00B72D87">
        <w:rPr>
          <w:rFonts w:cs="Arial"/>
          <w:bCs/>
          <w:sz w:val="22"/>
        </w:rPr>
        <w:t>La caution déclare avoir pris connaissance du contrat de bail et de ses annexes, et s'engage en toute connaissance de cause, en acceptant expressément les termes et conditions énoncés dans le présent acte de cautionnement. Elle reconnaît également avoir reçu une information claire et complète sur l'étendue de son engagement, ses droits et obligations, ainsi que sur les conséquences d'une éventuelle mise en jeu de sa garantie.</w:t>
      </w:r>
    </w:p>
    <w:p w14:paraId="7AE3BB67" w14:textId="77777777" w:rsidR="00B72D87" w:rsidRPr="00B72D87" w:rsidRDefault="00B72D87" w:rsidP="00B72D87">
      <w:pPr>
        <w:rPr>
          <w:rFonts w:cs="Arial"/>
          <w:bCs/>
          <w:sz w:val="22"/>
        </w:rPr>
      </w:pPr>
    </w:p>
    <w:p w14:paraId="5D7C878C" w14:textId="77777777" w:rsidR="00B72D87" w:rsidRPr="00B72D87" w:rsidRDefault="00B72D87" w:rsidP="00B72D87">
      <w:pPr>
        <w:rPr>
          <w:rFonts w:cs="Arial"/>
          <w:bCs/>
          <w:sz w:val="22"/>
        </w:rPr>
      </w:pPr>
      <w:r w:rsidRPr="00B72D87">
        <w:rPr>
          <w:rFonts w:cs="Arial"/>
          <w:bCs/>
          <w:sz w:val="22"/>
        </w:rPr>
        <w:t>Cet engagement de cautionnement s'inscrit dans le cadre des relations contractuelles entre le Bailleur, le Locataire et la caution, afin de sécuriser le paiement des sommes dues par le Locataire au titre du bail et de garantir la bonne exécution des obligations locatives.</w:t>
      </w:r>
    </w:p>
    <w:p w14:paraId="1EBD3350" w14:textId="77777777" w:rsidR="00791F99" w:rsidRDefault="00791F99" w:rsidP="008C630C">
      <w:pPr>
        <w:rPr>
          <w:rFonts w:cs="Arial"/>
          <w:bCs/>
          <w:sz w:val="22"/>
        </w:rPr>
      </w:pPr>
    </w:p>
    <w:p w14:paraId="4E50F1B6" w14:textId="77777777" w:rsidR="00921463" w:rsidRPr="009D5D1E" w:rsidRDefault="00921463" w:rsidP="008C630C">
      <w:pPr>
        <w:rPr>
          <w:rFonts w:cs="Arial"/>
          <w:bCs/>
          <w:sz w:val="22"/>
        </w:rPr>
      </w:pPr>
    </w:p>
    <w:p w14:paraId="68C6E703" w14:textId="4E937F9B" w:rsidR="00791F99" w:rsidRPr="009D5D1E" w:rsidRDefault="00BD7511" w:rsidP="00791F99">
      <w:pPr>
        <w:rPr>
          <w:rFonts w:cs="Arial"/>
          <w:b/>
          <w:sz w:val="22"/>
          <w:u w:val="single"/>
        </w:rPr>
      </w:pPr>
      <w:r w:rsidRPr="009D5D1E">
        <w:rPr>
          <w:rFonts w:cs="Arial"/>
          <w:b/>
          <w:sz w:val="22"/>
          <w:u w:val="single"/>
        </w:rPr>
        <w:t xml:space="preserve">ARTICLE </w:t>
      </w:r>
      <w:r>
        <w:rPr>
          <w:rFonts w:cs="Arial"/>
          <w:b/>
          <w:sz w:val="22"/>
          <w:u w:val="single"/>
        </w:rPr>
        <w:t>1</w:t>
      </w:r>
      <w:r w:rsidRPr="009D5D1E">
        <w:rPr>
          <w:rFonts w:cs="Arial"/>
          <w:b/>
          <w:sz w:val="22"/>
          <w:u w:val="single"/>
        </w:rPr>
        <w:t xml:space="preserve"> – OBJET</w:t>
      </w:r>
    </w:p>
    <w:p w14:paraId="3BD80175" w14:textId="77777777" w:rsidR="00754965" w:rsidRDefault="00754965" w:rsidP="008C630C">
      <w:pPr>
        <w:rPr>
          <w:rFonts w:cs="Arial"/>
          <w:bCs/>
          <w:sz w:val="22"/>
        </w:rPr>
      </w:pPr>
    </w:p>
    <w:p w14:paraId="3BB16566" w14:textId="10522A13" w:rsidR="00B54122" w:rsidRDefault="00B54122" w:rsidP="00B54122">
      <w:pPr>
        <w:rPr>
          <w:rFonts w:cs="Arial"/>
          <w:bCs/>
          <w:sz w:val="22"/>
        </w:rPr>
      </w:pPr>
      <w:r w:rsidRPr="00B54122">
        <w:rPr>
          <w:rFonts w:cs="Arial"/>
          <w:bCs/>
          <w:sz w:val="22"/>
        </w:rPr>
        <w:t xml:space="preserve">Le présent acte </w:t>
      </w:r>
      <w:r w:rsidR="00352CB9">
        <w:rPr>
          <w:rFonts w:cs="Arial"/>
          <w:bCs/>
          <w:sz w:val="22"/>
        </w:rPr>
        <w:t xml:space="preserve">de cautionnement </w:t>
      </w:r>
      <w:r w:rsidRPr="00B54122">
        <w:rPr>
          <w:rFonts w:cs="Arial"/>
          <w:bCs/>
          <w:sz w:val="22"/>
        </w:rPr>
        <w:t>a pour objet de garantir</w:t>
      </w:r>
      <w:r w:rsidR="00352CB9">
        <w:rPr>
          <w:rFonts w:cs="Arial"/>
          <w:bCs/>
          <w:sz w:val="22"/>
        </w:rPr>
        <w:t xml:space="preserve"> </w:t>
      </w:r>
      <w:r w:rsidRPr="00B54122">
        <w:rPr>
          <w:rFonts w:cs="Arial"/>
          <w:bCs/>
          <w:sz w:val="22"/>
        </w:rPr>
        <w:t>l'exécution de l'ensemble des obligations contractuelles du Locataire</w:t>
      </w:r>
      <w:r w:rsidR="00E40CB0">
        <w:rPr>
          <w:rFonts w:cs="Arial"/>
          <w:bCs/>
          <w:sz w:val="22"/>
        </w:rPr>
        <w:t xml:space="preserve"> </w:t>
      </w:r>
      <w:r w:rsidRPr="00B54122">
        <w:rPr>
          <w:rFonts w:cs="Arial"/>
          <w:bCs/>
          <w:sz w:val="22"/>
        </w:rPr>
        <w:t xml:space="preserve">résultant du contrat de location signé en date du </w:t>
      </w:r>
      <w:r w:rsidRPr="00B54122">
        <w:rPr>
          <w:rFonts w:cs="Arial"/>
          <w:bCs/>
          <w:sz w:val="22"/>
          <w:highlight w:val="yellow"/>
        </w:rPr>
        <w:t>[date de signature du bail]</w:t>
      </w:r>
      <w:r w:rsidRPr="00B54122">
        <w:rPr>
          <w:rFonts w:cs="Arial"/>
          <w:bCs/>
          <w:sz w:val="22"/>
        </w:rPr>
        <w:t xml:space="preserve"> avec le Bailleur.</w:t>
      </w:r>
    </w:p>
    <w:p w14:paraId="33890A17" w14:textId="77777777" w:rsidR="00B54122" w:rsidRDefault="00B54122" w:rsidP="00B54122">
      <w:pPr>
        <w:rPr>
          <w:rFonts w:cs="Arial"/>
          <w:bCs/>
          <w:sz w:val="22"/>
        </w:rPr>
      </w:pPr>
    </w:p>
    <w:p w14:paraId="5418B52C" w14:textId="72FEC99A" w:rsidR="00B54122" w:rsidRDefault="00B54122" w:rsidP="00B54122">
      <w:pPr>
        <w:rPr>
          <w:rFonts w:cs="Arial"/>
          <w:bCs/>
          <w:sz w:val="22"/>
        </w:rPr>
      </w:pPr>
      <w:r w:rsidRPr="00B54122">
        <w:rPr>
          <w:rFonts w:cs="Arial"/>
          <w:bCs/>
          <w:sz w:val="22"/>
        </w:rPr>
        <w:t xml:space="preserve">Le cautionnement porte sur la location du bien immobilier situé à l'adresse suivante </w:t>
      </w:r>
      <w:r w:rsidRPr="00B54122">
        <w:rPr>
          <w:rFonts w:cs="Arial"/>
          <w:bCs/>
          <w:sz w:val="22"/>
          <w:highlight w:val="yellow"/>
        </w:rPr>
        <w:t>: [adresse complète du bien loué].</w:t>
      </w:r>
    </w:p>
    <w:p w14:paraId="1619027E" w14:textId="77777777" w:rsidR="00B54122" w:rsidRPr="00B54122" w:rsidRDefault="00B54122" w:rsidP="00B54122">
      <w:pPr>
        <w:rPr>
          <w:rFonts w:cs="Arial"/>
          <w:bCs/>
          <w:sz w:val="22"/>
        </w:rPr>
      </w:pPr>
    </w:p>
    <w:p w14:paraId="77ACAF2C" w14:textId="74AC5624" w:rsidR="00B54122" w:rsidRDefault="00B54122" w:rsidP="00B54122">
      <w:pPr>
        <w:rPr>
          <w:rFonts w:cs="Arial"/>
          <w:bCs/>
          <w:sz w:val="22"/>
        </w:rPr>
      </w:pPr>
      <w:r w:rsidRPr="00B54122">
        <w:rPr>
          <w:rFonts w:cs="Arial"/>
          <w:bCs/>
          <w:sz w:val="22"/>
        </w:rPr>
        <w:t>À ce titre, la Caution s'engage irrévocablement à répondre de toutes les obligations du Locataire découlant du contrat de bail précité</w:t>
      </w:r>
      <w:r w:rsidR="006105E2">
        <w:rPr>
          <w:rFonts w:cs="Arial"/>
          <w:bCs/>
          <w:sz w:val="22"/>
        </w:rPr>
        <w:t xml:space="preserve">, telles que </w:t>
      </w:r>
      <w:r w:rsidR="00267258">
        <w:rPr>
          <w:rFonts w:cs="Arial"/>
          <w:bCs/>
          <w:sz w:val="22"/>
        </w:rPr>
        <w:t>listées</w:t>
      </w:r>
      <w:r w:rsidR="006105E2">
        <w:rPr>
          <w:rFonts w:cs="Arial"/>
          <w:bCs/>
          <w:sz w:val="22"/>
        </w:rPr>
        <w:t xml:space="preserve"> à l’article « ÉTENDUE DU CAUTIONNEMENT ».</w:t>
      </w:r>
    </w:p>
    <w:p w14:paraId="49CB8CE0" w14:textId="77777777" w:rsidR="002F0411" w:rsidRPr="00B54122" w:rsidRDefault="002F0411" w:rsidP="00B54122">
      <w:pPr>
        <w:rPr>
          <w:rFonts w:cs="Arial"/>
          <w:bCs/>
          <w:sz w:val="22"/>
        </w:rPr>
      </w:pPr>
    </w:p>
    <w:p w14:paraId="22E46784" w14:textId="6C257953" w:rsidR="00B54122" w:rsidRDefault="00B54122" w:rsidP="00B54122">
      <w:pPr>
        <w:rPr>
          <w:rFonts w:cs="Arial"/>
          <w:bCs/>
          <w:sz w:val="22"/>
        </w:rPr>
      </w:pPr>
      <w:r w:rsidRPr="00B54122">
        <w:rPr>
          <w:rFonts w:cs="Arial"/>
          <w:bCs/>
          <w:sz w:val="22"/>
        </w:rPr>
        <w:t xml:space="preserve">La Caution reconnaît avoir été pleinement informée des termes du contrat de bail, des obligations qui en résultent pour le Locataire, et des conséquences de son engagement au titre du présent cautionnement. </w:t>
      </w:r>
    </w:p>
    <w:p w14:paraId="5D822E15" w14:textId="77777777" w:rsidR="00B54122" w:rsidRPr="00B54122" w:rsidRDefault="00B54122" w:rsidP="00B54122">
      <w:pPr>
        <w:rPr>
          <w:rFonts w:cs="Arial"/>
          <w:bCs/>
          <w:sz w:val="22"/>
        </w:rPr>
      </w:pPr>
    </w:p>
    <w:p w14:paraId="2F640AB2" w14:textId="77777777" w:rsidR="00B54122" w:rsidRPr="00B54122" w:rsidRDefault="00B54122" w:rsidP="00B54122">
      <w:pPr>
        <w:rPr>
          <w:rFonts w:cs="Arial"/>
          <w:bCs/>
          <w:sz w:val="22"/>
        </w:rPr>
      </w:pPr>
      <w:r w:rsidRPr="00B54122">
        <w:rPr>
          <w:rFonts w:cs="Arial"/>
          <w:bCs/>
          <w:sz w:val="22"/>
        </w:rPr>
        <w:t>Cette garantie s'étend à l'ensemble des dettes locatives, qu'elles soient exigibles à la date d'échéance ou postérieures, incluant celles résultant de la prolongation ou du renouvellement du bail, et ce, dans la limite du montant maximum précisé au présent acte.</w:t>
      </w:r>
    </w:p>
    <w:p w14:paraId="0F286D52" w14:textId="77777777" w:rsidR="00B54122" w:rsidRDefault="00B54122" w:rsidP="008C630C">
      <w:pPr>
        <w:rPr>
          <w:rFonts w:cs="Arial"/>
          <w:bCs/>
          <w:sz w:val="22"/>
        </w:rPr>
      </w:pPr>
    </w:p>
    <w:p w14:paraId="16EC0D08" w14:textId="77777777" w:rsidR="00A51910" w:rsidRPr="009D5D1E" w:rsidRDefault="00A51910">
      <w:pPr>
        <w:rPr>
          <w:rFonts w:cs="Arial"/>
          <w:sz w:val="22"/>
        </w:rPr>
      </w:pPr>
    </w:p>
    <w:p w14:paraId="7CA59C35" w14:textId="2C2D0228" w:rsidR="008F7780" w:rsidRPr="009D5D1E" w:rsidRDefault="00BD7511">
      <w:pPr>
        <w:rPr>
          <w:rFonts w:cs="Arial"/>
          <w:sz w:val="22"/>
        </w:rPr>
      </w:pPr>
      <w:r w:rsidRPr="009D5D1E">
        <w:rPr>
          <w:rFonts w:cs="Arial"/>
          <w:b/>
          <w:sz w:val="22"/>
          <w:u w:val="single"/>
        </w:rPr>
        <w:t xml:space="preserve">ARTICLE </w:t>
      </w:r>
      <w:r>
        <w:rPr>
          <w:rFonts w:cs="Arial"/>
          <w:b/>
          <w:sz w:val="22"/>
          <w:u w:val="single"/>
        </w:rPr>
        <w:t>2</w:t>
      </w:r>
      <w:r w:rsidRPr="009D5D1E">
        <w:rPr>
          <w:rFonts w:cs="Arial"/>
          <w:b/>
          <w:sz w:val="22"/>
          <w:u w:val="single"/>
        </w:rPr>
        <w:t xml:space="preserve"> – </w:t>
      </w:r>
      <w:r>
        <w:rPr>
          <w:rFonts w:cs="Arial"/>
          <w:b/>
          <w:sz w:val="22"/>
          <w:u w:val="single"/>
        </w:rPr>
        <w:t>NATURE DU CAUTIONNEMENT</w:t>
      </w:r>
    </w:p>
    <w:p w14:paraId="293229F9" w14:textId="77777777" w:rsidR="005A76B1" w:rsidRPr="00742380" w:rsidRDefault="005A76B1">
      <w:pPr>
        <w:rPr>
          <w:rFonts w:cs="Arial"/>
          <w:sz w:val="22"/>
        </w:rPr>
      </w:pPr>
    </w:p>
    <w:p w14:paraId="4D878D11" w14:textId="4AB9487D" w:rsidR="00742380" w:rsidRDefault="008C319B" w:rsidP="00742380">
      <w:pPr>
        <w:rPr>
          <w:rFonts w:cs="Arial"/>
          <w:sz w:val="22"/>
        </w:rPr>
      </w:pPr>
      <w:r w:rsidRPr="008C319B">
        <w:rPr>
          <w:rFonts w:cs="Arial"/>
          <w:sz w:val="22"/>
        </w:rPr>
        <w:t>La Caution déclare se porter et constituer caution solidaire du Locataire au profit du Bailleur, qui accepte, pour garantir l'exécution des obligations résultant du contrat de location mentionné ci-dessus, conformément aux dispositions des articles 2292 et suivants du Code civil, telles que modifiées par l'ordonnance n° 2021-1192 du 15 septembre 2021, en vigueur depuis le 1er janvier 2022.</w:t>
      </w:r>
    </w:p>
    <w:p w14:paraId="5E9E812F" w14:textId="77777777" w:rsidR="008C319B" w:rsidRPr="00742380" w:rsidRDefault="008C319B" w:rsidP="00742380">
      <w:pPr>
        <w:rPr>
          <w:rFonts w:cs="Arial"/>
          <w:sz w:val="22"/>
        </w:rPr>
      </w:pPr>
    </w:p>
    <w:p w14:paraId="3F16BD78" w14:textId="56A51276" w:rsidR="00742380" w:rsidRPr="00742380" w:rsidRDefault="00742380" w:rsidP="00742380">
      <w:pPr>
        <w:rPr>
          <w:rFonts w:cs="Arial"/>
          <w:sz w:val="22"/>
        </w:rPr>
      </w:pPr>
      <w:r w:rsidRPr="00742380">
        <w:rPr>
          <w:rFonts w:cs="Arial"/>
          <w:sz w:val="22"/>
        </w:rPr>
        <w:t xml:space="preserve">Par </w:t>
      </w:r>
      <w:r w:rsidR="007A6832">
        <w:rPr>
          <w:rFonts w:cs="Arial"/>
          <w:sz w:val="22"/>
        </w:rPr>
        <w:t>ce cautionnement</w:t>
      </w:r>
      <w:r w:rsidRPr="00742380">
        <w:rPr>
          <w:rFonts w:cs="Arial"/>
          <w:sz w:val="22"/>
        </w:rPr>
        <w:t xml:space="preserve"> solidaire, la Caution accepte expressément </w:t>
      </w:r>
      <w:r w:rsidR="007A6832">
        <w:rPr>
          <w:rFonts w:cs="Arial"/>
          <w:sz w:val="22"/>
        </w:rPr>
        <w:t>de garantir le</w:t>
      </w:r>
      <w:r w:rsidR="0056614D">
        <w:rPr>
          <w:rFonts w:cs="Arial"/>
          <w:sz w:val="22"/>
        </w:rPr>
        <w:t xml:space="preserve"> </w:t>
      </w:r>
      <w:r w:rsidRPr="00742380">
        <w:rPr>
          <w:rFonts w:cs="Arial"/>
          <w:sz w:val="22"/>
        </w:rPr>
        <w:t>Locataire</w:t>
      </w:r>
      <w:r w:rsidR="007A6832">
        <w:rPr>
          <w:rFonts w:cs="Arial"/>
          <w:sz w:val="22"/>
        </w:rPr>
        <w:t xml:space="preserve"> pour le </w:t>
      </w:r>
      <w:r w:rsidRPr="00742380">
        <w:rPr>
          <w:rFonts w:cs="Arial"/>
          <w:sz w:val="22"/>
        </w:rPr>
        <w:t>paiement de l'ensemble des sommes dues au titre du bail, sans pouvoir exiger que le Bailleur poursuive d'abord le Locataire ou les autres cautions éventuelles pour obtenir le paiement.</w:t>
      </w:r>
    </w:p>
    <w:p w14:paraId="7A096A73" w14:textId="77777777" w:rsidR="00742380" w:rsidRDefault="00742380" w:rsidP="00742380">
      <w:pPr>
        <w:rPr>
          <w:rFonts w:cs="Arial"/>
          <w:sz w:val="22"/>
        </w:rPr>
      </w:pPr>
    </w:p>
    <w:p w14:paraId="666F89BF" w14:textId="2ADF32F2" w:rsidR="00742380" w:rsidRDefault="00742380" w:rsidP="00742380">
      <w:pPr>
        <w:rPr>
          <w:rFonts w:cs="Arial"/>
          <w:sz w:val="22"/>
        </w:rPr>
      </w:pPr>
      <w:r w:rsidRPr="00742380">
        <w:rPr>
          <w:rFonts w:cs="Arial"/>
          <w:sz w:val="22"/>
        </w:rPr>
        <w:t>En conséquence, la Caution renonce de manière expresse et irrévocable</w:t>
      </w:r>
      <w:r w:rsidR="00826584">
        <w:rPr>
          <w:rFonts w:cs="Arial"/>
          <w:sz w:val="22"/>
        </w:rPr>
        <w:t> :</w:t>
      </w:r>
    </w:p>
    <w:p w14:paraId="02DF86AA" w14:textId="77777777" w:rsidR="00826584" w:rsidRPr="00742380" w:rsidRDefault="00826584" w:rsidP="00742380">
      <w:pPr>
        <w:rPr>
          <w:rFonts w:cs="Arial"/>
          <w:sz w:val="22"/>
        </w:rPr>
      </w:pPr>
    </w:p>
    <w:p w14:paraId="600451EE" w14:textId="2859F679" w:rsidR="00742380" w:rsidRPr="00D9525B" w:rsidRDefault="00D9525B" w:rsidP="00D9525B">
      <w:pPr>
        <w:pStyle w:val="Paragraphedeliste"/>
        <w:numPr>
          <w:ilvl w:val="0"/>
          <w:numId w:val="33"/>
        </w:numPr>
        <w:rPr>
          <w:rFonts w:cs="Arial"/>
          <w:sz w:val="22"/>
        </w:rPr>
      </w:pPr>
      <w:r>
        <w:rPr>
          <w:rFonts w:cs="Arial"/>
          <w:sz w:val="22"/>
        </w:rPr>
        <w:t>D’une part, a</w:t>
      </w:r>
      <w:r w:rsidR="00742380" w:rsidRPr="00D9525B">
        <w:rPr>
          <w:rFonts w:cs="Arial"/>
          <w:sz w:val="22"/>
        </w:rPr>
        <w:t>u bénéfice de discussion prévu à l'article 2</w:t>
      </w:r>
      <w:r w:rsidR="00F328BC">
        <w:rPr>
          <w:rFonts w:cs="Arial"/>
          <w:sz w:val="22"/>
        </w:rPr>
        <w:t>305</w:t>
      </w:r>
      <w:r w:rsidR="00742380" w:rsidRPr="00D9525B">
        <w:rPr>
          <w:rFonts w:cs="Arial"/>
          <w:sz w:val="22"/>
        </w:rPr>
        <w:t xml:space="preserve"> du Code civil, ce qui signifie que le Bailleur pourra exiger le paiement immédiat de la part de la Caution, sans avoir à poursuivre préalablement le Locataire ou à saisir ses biens</w:t>
      </w:r>
      <w:r w:rsidR="00826584" w:rsidRPr="00D9525B">
        <w:rPr>
          <w:rFonts w:cs="Arial"/>
          <w:sz w:val="22"/>
        </w:rPr>
        <w:t> ;</w:t>
      </w:r>
    </w:p>
    <w:p w14:paraId="6A93C43F" w14:textId="77777777" w:rsidR="00826584" w:rsidRPr="00742380" w:rsidRDefault="00826584" w:rsidP="00826584">
      <w:pPr>
        <w:rPr>
          <w:rFonts w:cs="Arial"/>
          <w:sz w:val="22"/>
        </w:rPr>
      </w:pPr>
    </w:p>
    <w:p w14:paraId="20C806BB" w14:textId="3205B7BF" w:rsidR="00742380" w:rsidRPr="00D9525B" w:rsidRDefault="00D9525B" w:rsidP="00D9525B">
      <w:pPr>
        <w:pStyle w:val="Paragraphedeliste"/>
        <w:numPr>
          <w:ilvl w:val="0"/>
          <w:numId w:val="33"/>
        </w:numPr>
        <w:rPr>
          <w:rFonts w:cs="Arial"/>
          <w:sz w:val="22"/>
        </w:rPr>
      </w:pPr>
      <w:r>
        <w:rPr>
          <w:rFonts w:cs="Arial"/>
          <w:sz w:val="22"/>
        </w:rPr>
        <w:t>D’autre part, a</w:t>
      </w:r>
      <w:r w:rsidR="00742380" w:rsidRPr="00D9525B">
        <w:rPr>
          <w:rFonts w:cs="Arial"/>
          <w:sz w:val="22"/>
        </w:rPr>
        <w:t>u bénéfice de division prévu à l'article 230</w:t>
      </w:r>
      <w:r w:rsidR="00F328BC">
        <w:rPr>
          <w:rFonts w:cs="Arial"/>
          <w:sz w:val="22"/>
        </w:rPr>
        <w:t>6</w:t>
      </w:r>
      <w:r w:rsidR="00742380" w:rsidRPr="00D9525B">
        <w:rPr>
          <w:rFonts w:cs="Arial"/>
          <w:sz w:val="22"/>
        </w:rPr>
        <w:t xml:space="preserve"> du Code civil, ce qui implique que la Caution ne pourra demander la répartition de la dette entre les différentes cautions si d'autres personnes se sont également portées garantes.</w:t>
      </w:r>
    </w:p>
    <w:p w14:paraId="491DB05F" w14:textId="77777777" w:rsidR="00826584" w:rsidRDefault="00826584" w:rsidP="00742380">
      <w:pPr>
        <w:rPr>
          <w:rFonts w:cs="Arial"/>
          <w:sz w:val="22"/>
        </w:rPr>
      </w:pPr>
    </w:p>
    <w:p w14:paraId="34B703A9" w14:textId="41DCA7C9" w:rsidR="00742380" w:rsidRPr="00742380" w:rsidRDefault="00742380" w:rsidP="00742380">
      <w:pPr>
        <w:rPr>
          <w:rFonts w:cs="Arial"/>
          <w:sz w:val="22"/>
        </w:rPr>
      </w:pPr>
      <w:r w:rsidRPr="00742380">
        <w:rPr>
          <w:rFonts w:cs="Arial"/>
          <w:sz w:val="22"/>
        </w:rPr>
        <w:t>La Caution reconnaît avoir été pleinement informée de l'étendue de son engagement, ainsi que des conséquences liées à l'exercice de la solidarité, et accepte en toute connaissance de cause d'assumer cette responsabilité en faveur du Bailleur.</w:t>
      </w:r>
    </w:p>
    <w:p w14:paraId="09B5F3AF" w14:textId="77777777" w:rsidR="00BD7511" w:rsidRPr="00742380" w:rsidRDefault="00BD7511">
      <w:pPr>
        <w:rPr>
          <w:rFonts w:cs="Arial"/>
          <w:sz w:val="22"/>
        </w:rPr>
      </w:pPr>
    </w:p>
    <w:p w14:paraId="1DDAB251" w14:textId="77777777" w:rsidR="005A76B1" w:rsidRPr="005A76B1" w:rsidRDefault="005A76B1">
      <w:pPr>
        <w:rPr>
          <w:rFonts w:cs="Arial"/>
          <w:sz w:val="22"/>
        </w:rPr>
      </w:pPr>
    </w:p>
    <w:p w14:paraId="133B3833" w14:textId="60A9B01F" w:rsidR="00272CBC" w:rsidRPr="009D5D1E" w:rsidRDefault="00D80A66" w:rsidP="00272CBC">
      <w:pPr>
        <w:rPr>
          <w:rFonts w:cs="Arial"/>
          <w:b/>
          <w:sz w:val="22"/>
          <w:u w:val="single"/>
        </w:rPr>
      </w:pPr>
      <w:r w:rsidRPr="009D5D1E">
        <w:rPr>
          <w:rFonts w:cs="Arial"/>
          <w:b/>
          <w:sz w:val="22"/>
          <w:u w:val="single"/>
        </w:rPr>
        <w:t>ARTICLE</w:t>
      </w:r>
      <w:r w:rsidR="00272CBC" w:rsidRPr="009D5D1E">
        <w:rPr>
          <w:rFonts w:cs="Arial"/>
          <w:b/>
          <w:sz w:val="22"/>
          <w:u w:val="single"/>
        </w:rPr>
        <w:t xml:space="preserve"> </w:t>
      </w:r>
      <w:r w:rsidR="00900AFD">
        <w:rPr>
          <w:rFonts w:cs="Arial"/>
          <w:b/>
          <w:sz w:val="22"/>
          <w:u w:val="single"/>
        </w:rPr>
        <w:t>4</w:t>
      </w:r>
      <w:r w:rsidR="00272CBC" w:rsidRPr="009D5D1E">
        <w:rPr>
          <w:rFonts w:cs="Arial"/>
          <w:b/>
          <w:sz w:val="22"/>
          <w:u w:val="single"/>
        </w:rPr>
        <w:t xml:space="preserve"> – </w:t>
      </w:r>
      <w:r w:rsidR="00C61C88">
        <w:rPr>
          <w:rFonts w:cs="Arial"/>
          <w:b/>
          <w:sz w:val="22"/>
          <w:u w:val="single"/>
        </w:rPr>
        <w:t>ÉTENDUE DE L’ENGAGEMENT</w:t>
      </w:r>
    </w:p>
    <w:p w14:paraId="5C295FA0" w14:textId="77777777" w:rsidR="001E1AFE" w:rsidRDefault="001E1AFE">
      <w:pPr>
        <w:rPr>
          <w:rFonts w:cs="Arial"/>
          <w:sz w:val="22"/>
        </w:rPr>
      </w:pPr>
    </w:p>
    <w:p w14:paraId="5ACA7826" w14:textId="6FB6D908" w:rsidR="0076212B" w:rsidRDefault="0076212B" w:rsidP="0076212B">
      <w:pPr>
        <w:rPr>
          <w:rFonts w:cs="Arial"/>
          <w:sz w:val="22"/>
        </w:rPr>
      </w:pPr>
      <w:r w:rsidRPr="0076212B">
        <w:rPr>
          <w:rFonts w:cs="Arial"/>
          <w:sz w:val="22"/>
        </w:rPr>
        <w:t>La Caution s'engage, en vertu du présent acte, à garantir le paiement de l'intégralité des sommes dont le Locataire pourrait être redevable au titre du bail, que ce soit en principal, intérêts ou accessoires. Cet engagement couvre notamment, sans que cette liste soit exhaustive</w:t>
      </w:r>
      <w:r w:rsidR="00284635">
        <w:rPr>
          <w:rFonts w:cs="Arial"/>
          <w:sz w:val="22"/>
        </w:rPr>
        <w:t> :</w:t>
      </w:r>
    </w:p>
    <w:p w14:paraId="26490F3B" w14:textId="77777777" w:rsidR="00284635" w:rsidRPr="0076212B" w:rsidRDefault="00284635" w:rsidP="0076212B">
      <w:pPr>
        <w:rPr>
          <w:rFonts w:cs="Arial"/>
          <w:sz w:val="22"/>
        </w:rPr>
      </w:pPr>
    </w:p>
    <w:p w14:paraId="2EFC697B" w14:textId="77777777" w:rsidR="00284635" w:rsidRDefault="0076212B" w:rsidP="00284635">
      <w:pPr>
        <w:pStyle w:val="Paragraphedeliste"/>
        <w:numPr>
          <w:ilvl w:val="0"/>
          <w:numId w:val="33"/>
        </w:numPr>
        <w:rPr>
          <w:rFonts w:cs="Arial"/>
          <w:sz w:val="22"/>
        </w:rPr>
      </w:pPr>
      <w:r w:rsidRPr="00284635">
        <w:rPr>
          <w:rFonts w:cs="Arial"/>
          <w:b/>
          <w:bCs/>
          <w:sz w:val="22"/>
        </w:rPr>
        <w:t>Le paiement du loyer mensuel</w:t>
      </w:r>
      <w:r w:rsidRPr="00284635">
        <w:rPr>
          <w:rFonts w:cs="Arial"/>
          <w:sz w:val="22"/>
        </w:rPr>
        <w:t xml:space="preserve"> : La Caution garantit le paiement des loyers dus par le Locataire, qu'il s'agisse du montant initialement convenu dans le contrat de bail ou de tout montant révisé conformément aux clauses de révision du loyer ou suite à un renouvellement du bail.</w:t>
      </w:r>
    </w:p>
    <w:p w14:paraId="2B2A0A29" w14:textId="77777777" w:rsidR="00284635" w:rsidRPr="00284635" w:rsidRDefault="00284635" w:rsidP="00284635">
      <w:pPr>
        <w:rPr>
          <w:rFonts w:cs="Arial"/>
          <w:sz w:val="22"/>
        </w:rPr>
      </w:pPr>
    </w:p>
    <w:p w14:paraId="601B3BEB" w14:textId="77777777" w:rsidR="00284635" w:rsidRDefault="0076212B" w:rsidP="00284635">
      <w:pPr>
        <w:pStyle w:val="Paragraphedeliste"/>
        <w:numPr>
          <w:ilvl w:val="0"/>
          <w:numId w:val="33"/>
        </w:numPr>
        <w:rPr>
          <w:rFonts w:cs="Arial"/>
          <w:sz w:val="22"/>
        </w:rPr>
      </w:pPr>
      <w:r w:rsidRPr="00284635">
        <w:rPr>
          <w:rFonts w:cs="Arial"/>
          <w:b/>
          <w:bCs/>
          <w:sz w:val="22"/>
        </w:rPr>
        <w:t>Les charges locatives</w:t>
      </w:r>
      <w:r w:rsidRPr="00284635">
        <w:rPr>
          <w:rFonts w:cs="Arial"/>
          <w:sz w:val="22"/>
        </w:rPr>
        <w:t xml:space="preserve"> : La Caution garantit le règlement des charges récupérables incombant au Locataire, telles que définies dans le contrat de bail, et qui peuvent inclure les frais de chauffage, d'eau, d'entretien des parties communes, et toutes autres charges récupérables définies par la législation en vigueur.</w:t>
      </w:r>
    </w:p>
    <w:p w14:paraId="0FD6933F" w14:textId="77777777" w:rsidR="00284635" w:rsidRPr="00284635" w:rsidRDefault="00284635" w:rsidP="00284635">
      <w:pPr>
        <w:pStyle w:val="Paragraphedeliste"/>
        <w:rPr>
          <w:rFonts w:cs="Arial"/>
          <w:b/>
          <w:bCs/>
          <w:sz w:val="22"/>
        </w:rPr>
      </w:pPr>
    </w:p>
    <w:p w14:paraId="6575B0B9" w14:textId="77777777" w:rsidR="00284635" w:rsidRDefault="0076212B" w:rsidP="00284635">
      <w:pPr>
        <w:pStyle w:val="Paragraphedeliste"/>
        <w:numPr>
          <w:ilvl w:val="0"/>
          <w:numId w:val="33"/>
        </w:numPr>
        <w:rPr>
          <w:rFonts w:cs="Arial"/>
          <w:sz w:val="22"/>
        </w:rPr>
      </w:pPr>
      <w:r w:rsidRPr="00284635">
        <w:rPr>
          <w:rFonts w:cs="Arial"/>
          <w:b/>
          <w:bCs/>
          <w:sz w:val="22"/>
        </w:rPr>
        <w:t>Les intérêts de retard</w:t>
      </w:r>
      <w:r w:rsidRPr="00284635">
        <w:rPr>
          <w:rFonts w:cs="Arial"/>
          <w:sz w:val="22"/>
        </w:rPr>
        <w:t xml:space="preserve"> : En cas de retard dans le paiement des sommes dues par le Locataire, la Caution s'engage à régler les intérêts de retard calculés conformément aux termes du contrat de bail ou aux dispositions légales applicables.</w:t>
      </w:r>
    </w:p>
    <w:p w14:paraId="6F09896A" w14:textId="77777777" w:rsidR="00284635" w:rsidRPr="00284635" w:rsidRDefault="00284635" w:rsidP="00284635">
      <w:pPr>
        <w:pStyle w:val="Paragraphedeliste"/>
        <w:rPr>
          <w:rFonts w:cs="Arial"/>
          <w:b/>
          <w:bCs/>
          <w:sz w:val="22"/>
        </w:rPr>
      </w:pPr>
    </w:p>
    <w:p w14:paraId="4B1803E4" w14:textId="77777777" w:rsidR="00284635" w:rsidRDefault="0076212B" w:rsidP="00284635">
      <w:pPr>
        <w:pStyle w:val="Paragraphedeliste"/>
        <w:numPr>
          <w:ilvl w:val="0"/>
          <w:numId w:val="33"/>
        </w:numPr>
        <w:rPr>
          <w:rFonts w:cs="Arial"/>
          <w:sz w:val="22"/>
        </w:rPr>
      </w:pPr>
      <w:r w:rsidRPr="00284635">
        <w:rPr>
          <w:rFonts w:cs="Arial"/>
          <w:b/>
          <w:bCs/>
          <w:sz w:val="22"/>
        </w:rPr>
        <w:t>Les frais de réparation</w:t>
      </w:r>
      <w:r w:rsidRPr="00284635">
        <w:rPr>
          <w:rFonts w:cs="Arial"/>
          <w:sz w:val="22"/>
        </w:rPr>
        <w:t xml:space="preserve"> : La Caution est également tenue de garantir le paiement des frais de réparation qui incomberaient au Locataire, conformément aux obligations de ce dernier en matière d'entretien et de réparation du bien loué, que ces frais concernent les réparations locatives ou les réparations plus importantes rendues nécessaires par la négligence ou le mauvais usage des lieux.</w:t>
      </w:r>
    </w:p>
    <w:p w14:paraId="735A21F5" w14:textId="77777777" w:rsidR="00284635" w:rsidRPr="00284635" w:rsidRDefault="00284635" w:rsidP="00284635">
      <w:pPr>
        <w:pStyle w:val="Paragraphedeliste"/>
        <w:rPr>
          <w:rFonts w:cs="Arial"/>
          <w:b/>
          <w:bCs/>
          <w:sz w:val="22"/>
        </w:rPr>
      </w:pPr>
    </w:p>
    <w:p w14:paraId="6CFB3240" w14:textId="77777777" w:rsidR="00284635" w:rsidRDefault="0076212B" w:rsidP="00284635">
      <w:pPr>
        <w:pStyle w:val="Paragraphedeliste"/>
        <w:numPr>
          <w:ilvl w:val="0"/>
          <w:numId w:val="33"/>
        </w:numPr>
        <w:rPr>
          <w:rFonts w:cs="Arial"/>
          <w:sz w:val="22"/>
        </w:rPr>
      </w:pPr>
      <w:r w:rsidRPr="00284635">
        <w:rPr>
          <w:rFonts w:cs="Arial"/>
          <w:b/>
          <w:bCs/>
          <w:sz w:val="22"/>
        </w:rPr>
        <w:t>Les indemnités d’occupation</w:t>
      </w:r>
      <w:r w:rsidRPr="00284635">
        <w:rPr>
          <w:rFonts w:cs="Arial"/>
          <w:sz w:val="22"/>
        </w:rPr>
        <w:t xml:space="preserve"> : En cas de maintien dans les lieux après la résiliation du bail, la Caution s'engage à garantir le paiement des indemnités d'occupation dues par le Locataire pour toute période d'occupation sans droit ni titre.</w:t>
      </w:r>
    </w:p>
    <w:p w14:paraId="7BC3A161" w14:textId="77777777" w:rsidR="00284635" w:rsidRPr="00284635" w:rsidRDefault="00284635" w:rsidP="00284635">
      <w:pPr>
        <w:pStyle w:val="Paragraphedeliste"/>
        <w:rPr>
          <w:rFonts w:cs="Arial"/>
          <w:b/>
          <w:bCs/>
          <w:sz w:val="22"/>
        </w:rPr>
      </w:pPr>
    </w:p>
    <w:p w14:paraId="7161F165" w14:textId="77777777" w:rsidR="00284635" w:rsidRDefault="0076212B" w:rsidP="00284635">
      <w:pPr>
        <w:pStyle w:val="Paragraphedeliste"/>
        <w:numPr>
          <w:ilvl w:val="0"/>
          <w:numId w:val="33"/>
        </w:numPr>
        <w:rPr>
          <w:rFonts w:cs="Arial"/>
          <w:sz w:val="22"/>
        </w:rPr>
      </w:pPr>
      <w:r w:rsidRPr="00284635">
        <w:rPr>
          <w:rFonts w:cs="Arial"/>
          <w:b/>
          <w:bCs/>
          <w:sz w:val="22"/>
        </w:rPr>
        <w:t>Les frais et dépens</w:t>
      </w:r>
      <w:r w:rsidRPr="00284635">
        <w:rPr>
          <w:rFonts w:cs="Arial"/>
          <w:sz w:val="22"/>
        </w:rPr>
        <w:t xml:space="preserve"> : La Caution garantit également le paiement des frais de justice, des dépens, ainsi que des frais d'exécution qui pourraient être engagés par le Bailleur </w:t>
      </w:r>
      <w:r w:rsidRPr="00284635">
        <w:rPr>
          <w:rFonts w:cs="Arial"/>
          <w:sz w:val="22"/>
        </w:rPr>
        <w:lastRenderedPageBreak/>
        <w:t>pour recouvrer les sommes dues par le Locataire, y compris les frais liés aux actes d'huissier et aux procédures judiciaires.</w:t>
      </w:r>
    </w:p>
    <w:p w14:paraId="5576ADB8" w14:textId="77777777" w:rsidR="00284635" w:rsidRPr="00284635" w:rsidRDefault="00284635" w:rsidP="00284635">
      <w:pPr>
        <w:pStyle w:val="Paragraphedeliste"/>
        <w:rPr>
          <w:rFonts w:cs="Arial"/>
          <w:b/>
          <w:bCs/>
          <w:sz w:val="22"/>
        </w:rPr>
      </w:pPr>
    </w:p>
    <w:p w14:paraId="510D1057" w14:textId="2390498A" w:rsidR="0076212B" w:rsidRPr="00284635" w:rsidRDefault="0076212B" w:rsidP="00284635">
      <w:pPr>
        <w:pStyle w:val="Paragraphedeliste"/>
        <w:numPr>
          <w:ilvl w:val="0"/>
          <w:numId w:val="33"/>
        </w:numPr>
        <w:rPr>
          <w:rFonts w:cs="Arial"/>
          <w:sz w:val="22"/>
        </w:rPr>
      </w:pPr>
      <w:r w:rsidRPr="00284635">
        <w:rPr>
          <w:rFonts w:cs="Arial"/>
          <w:b/>
          <w:bCs/>
          <w:sz w:val="22"/>
        </w:rPr>
        <w:t>Toute autre somme due</w:t>
      </w:r>
      <w:r w:rsidRPr="00284635">
        <w:rPr>
          <w:rFonts w:cs="Arial"/>
          <w:sz w:val="22"/>
        </w:rPr>
        <w:t xml:space="preserve"> : Enfin, la Caution s'engage à garantir le paiement de toute autre somme que le Locataire pourrait devoir au Bailleur en vertu du contrat de bail, y compris les dommages-intérêts qui pourraient être prononcés à l'encontre du Locataire pour non-respect de ses obligations contractuelles.</w:t>
      </w:r>
    </w:p>
    <w:p w14:paraId="33A4F0F2" w14:textId="77777777" w:rsidR="00284635" w:rsidRDefault="00284635" w:rsidP="0076212B">
      <w:pPr>
        <w:rPr>
          <w:rFonts w:cs="Arial"/>
          <w:b/>
          <w:bCs/>
          <w:sz w:val="22"/>
        </w:rPr>
      </w:pPr>
    </w:p>
    <w:p w14:paraId="7D38AA73" w14:textId="03A91B09" w:rsidR="0076212B" w:rsidRDefault="0076212B" w:rsidP="0076212B">
      <w:pPr>
        <w:rPr>
          <w:rFonts w:cs="Arial"/>
          <w:sz w:val="22"/>
        </w:rPr>
      </w:pPr>
      <w:r w:rsidRPr="0076212B">
        <w:rPr>
          <w:rFonts w:cs="Arial"/>
          <w:sz w:val="22"/>
        </w:rPr>
        <w:t xml:space="preserve">Le montant maximal de l'engagement de la Caution est fixé à </w:t>
      </w:r>
      <w:r w:rsidRPr="0076212B">
        <w:rPr>
          <w:rFonts w:cs="Arial"/>
          <w:sz w:val="22"/>
          <w:highlight w:val="yellow"/>
        </w:rPr>
        <w:t>[montant en chiffres et en lettres]</w:t>
      </w:r>
      <w:r w:rsidRPr="0076212B">
        <w:rPr>
          <w:rFonts w:cs="Arial"/>
          <w:sz w:val="22"/>
        </w:rPr>
        <w:t xml:space="preserve">, ce montant représentant le plafond au-delà duquel la Caution ne saurait être </w:t>
      </w:r>
      <w:r w:rsidR="00CE4B1F">
        <w:rPr>
          <w:rFonts w:cs="Arial"/>
          <w:sz w:val="22"/>
        </w:rPr>
        <w:t xml:space="preserve">appelée en </w:t>
      </w:r>
      <w:r w:rsidR="00E564D5">
        <w:rPr>
          <w:rFonts w:cs="Arial"/>
          <w:sz w:val="22"/>
        </w:rPr>
        <w:t>garantie</w:t>
      </w:r>
      <w:r w:rsidRPr="0076212B">
        <w:rPr>
          <w:rFonts w:cs="Arial"/>
          <w:sz w:val="22"/>
        </w:rPr>
        <w:t>. Ce montant comprend l'ensemble des sommes mentionnées ci-dessus, qu'elles soient dues en principal, intérêts ou accessoires.</w:t>
      </w:r>
    </w:p>
    <w:p w14:paraId="24F4B9D6" w14:textId="77777777" w:rsidR="00284635" w:rsidRPr="0076212B" w:rsidRDefault="00284635" w:rsidP="0076212B">
      <w:pPr>
        <w:rPr>
          <w:rFonts w:cs="Arial"/>
          <w:sz w:val="22"/>
        </w:rPr>
      </w:pPr>
    </w:p>
    <w:p w14:paraId="01EFFD9C" w14:textId="77777777" w:rsidR="0076212B" w:rsidRPr="0076212B" w:rsidRDefault="0076212B" w:rsidP="0076212B">
      <w:pPr>
        <w:rPr>
          <w:rFonts w:cs="Arial"/>
          <w:sz w:val="22"/>
        </w:rPr>
      </w:pPr>
      <w:r w:rsidRPr="0076212B">
        <w:rPr>
          <w:rFonts w:cs="Arial"/>
          <w:sz w:val="22"/>
        </w:rPr>
        <w:t>La Caution reconnaît que ce montant maximal s'applique à l'ensemble des obligations garanties par le présent acte, quelle que soit la nature des sommes dues, et qu'elle ne pourra en aucun cas se prévaloir d'une limitation de son engagement à un type particulier de dette ou à une période déterminée.</w:t>
      </w:r>
    </w:p>
    <w:p w14:paraId="7DE7466F" w14:textId="77777777" w:rsidR="001E1AFE" w:rsidRDefault="001E1AFE">
      <w:pPr>
        <w:rPr>
          <w:rFonts w:cs="Arial"/>
          <w:sz w:val="22"/>
        </w:rPr>
      </w:pPr>
    </w:p>
    <w:p w14:paraId="2E62DAB9" w14:textId="77777777" w:rsidR="001E1AFE" w:rsidRDefault="001E1AFE">
      <w:pPr>
        <w:rPr>
          <w:rFonts w:cs="Arial"/>
          <w:sz w:val="22"/>
        </w:rPr>
      </w:pPr>
    </w:p>
    <w:p w14:paraId="1BD9019B" w14:textId="3B781B25" w:rsidR="006628E0" w:rsidRPr="009D5D1E" w:rsidRDefault="006628E0" w:rsidP="006628E0">
      <w:pPr>
        <w:rPr>
          <w:rFonts w:cs="Arial"/>
          <w:b/>
          <w:sz w:val="22"/>
          <w:u w:val="single"/>
        </w:rPr>
      </w:pPr>
      <w:r w:rsidRPr="009D5D1E">
        <w:rPr>
          <w:rFonts w:cs="Arial"/>
          <w:b/>
          <w:sz w:val="22"/>
          <w:u w:val="single"/>
        </w:rPr>
        <w:t xml:space="preserve">ARTICLE </w:t>
      </w:r>
      <w:r w:rsidR="00900AFD">
        <w:rPr>
          <w:rFonts w:cs="Arial"/>
          <w:b/>
          <w:sz w:val="22"/>
          <w:u w:val="single"/>
        </w:rPr>
        <w:t>5</w:t>
      </w:r>
      <w:r w:rsidRPr="009D5D1E">
        <w:rPr>
          <w:rFonts w:cs="Arial"/>
          <w:b/>
          <w:sz w:val="22"/>
          <w:u w:val="single"/>
        </w:rPr>
        <w:t xml:space="preserve"> – </w:t>
      </w:r>
      <w:r w:rsidR="00E564D5">
        <w:rPr>
          <w:rFonts w:cs="Arial"/>
          <w:b/>
          <w:sz w:val="22"/>
          <w:u w:val="single"/>
        </w:rPr>
        <w:t>DURÉE DE L’ENGAGEMENT</w:t>
      </w:r>
    </w:p>
    <w:p w14:paraId="149F8E47" w14:textId="17E7DE91" w:rsidR="00C5730D" w:rsidRPr="00E23CB7" w:rsidRDefault="00C5730D">
      <w:pPr>
        <w:rPr>
          <w:rFonts w:cs="Arial"/>
          <w:sz w:val="22"/>
        </w:rPr>
      </w:pPr>
    </w:p>
    <w:p w14:paraId="0ADE8B15" w14:textId="77777777" w:rsidR="00E23CB7" w:rsidRDefault="00E23CB7" w:rsidP="00E23CB7">
      <w:pPr>
        <w:rPr>
          <w:rFonts w:cs="Arial"/>
          <w:sz w:val="22"/>
        </w:rPr>
      </w:pPr>
      <w:r w:rsidRPr="00E23CB7">
        <w:rPr>
          <w:rFonts w:cs="Arial"/>
          <w:sz w:val="22"/>
        </w:rPr>
        <w:t xml:space="preserve">Le présent engagement de cautionnement est souscrit pour une durée déterminée de </w:t>
      </w:r>
      <w:r w:rsidRPr="00E23CB7">
        <w:rPr>
          <w:rFonts w:cs="Arial"/>
          <w:sz w:val="22"/>
          <w:highlight w:val="yellow"/>
        </w:rPr>
        <w:t>[durée en mois/années]</w:t>
      </w:r>
      <w:r w:rsidRPr="00E23CB7">
        <w:rPr>
          <w:rFonts w:cs="Arial"/>
          <w:sz w:val="22"/>
        </w:rPr>
        <w:t xml:space="preserve">, à compter de la date de signature du bail, soit </w:t>
      </w:r>
      <w:r w:rsidRPr="00E23CB7">
        <w:rPr>
          <w:rFonts w:cs="Arial"/>
          <w:sz w:val="22"/>
          <w:highlight w:val="yellow"/>
        </w:rPr>
        <w:t>le [date de signature du bail]</w:t>
      </w:r>
      <w:r w:rsidRPr="00E23CB7">
        <w:rPr>
          <w:rFonts w:cs="Arial"/>
          <w:sz w:val="22"/>
        </w:rPr>
        <w:t>. Cette durée est calculée de manière à couvrir toute la période de validité du contrat de location, y compris ses éventuelles prorogations ou renouvellements.</w:t>
      </w:r>
    </w:p>
    <w:p w14:paraId="066A7FDC" w14:textId="77777777" w:rsidR="00E23CB7" w:rsidRDefault="00E23CB7" w:rsidP="00E23CB7">
      <w:pPr>
        <w:rPr>
          <w:rFonts w:cs="Arial"/>
          <w:b/>
          <w:bCs/>
          <w:sz w:val="22"/>
        </w:rPr>
      </w:pPr>
    </w:p>
    <w:p w14:paraId="168A5543" w14:textId="1D314681" w:rsidR="00E23CB7" w:rsidRDefault="00E23CB7" w:rsidP="00E23CB7">
      <w:pPr>
        <w:rPr>
          <w:rFonts w:cs="Arial"/>
          <w:sz w:val="22"/>
        </w:rPr>
      </w:pPr>
      <w:r w:rsidRPr="00E23CB7">
        <w:rPr>
          <w:rFonts w:cs="Arial"/>
          <w:sz w:val="22"/>
        </w:rPr>
        <w:t xml:space="preserve">L'engagement de la Caution prend effet immédiatement à compter de la signature du présent acte et expire à la date prévue du </w:t>
      </w:r>
      <w:r w:rsidRPr="00E23CB7">
        <w:rPr>
          <w:rFonts w:cs="Arial"/>
          <w:sz w:val="22"/>
          <w:highlight w:val="yellow"/>
        </w:rPr>
        <w:t>[date d'expiration]</w:t>
      </w:r>
      <w:r w:rsidRPr="00E23CB7">
        <w:rPr>
          <w:rFonts w:cs="Arial"/>
          <w:sz w:val="22"/>
        </w:rPr>
        <w:t xml:space="preserve"> ou à la survenance des conditions spécifiques de renouvellement stipulées ci-après. La date d'expiration correspond à la fin de la durée initialement prévue au bail ou à la date à laquelle le bail prendra fin en raison d'une résiliation anticipée, d'un non-renouvellement, ou de toute autre cause de cessation du contrat de location.</w:t>
      </w:r>
    </w:p>
    <w:p w14:paraId="127784C8" w14:textId="77777777" w:rsidR="00E23CB7" w:rsidRDefault="00E23CB7" w:rsidP="00E23CB7">
      <w:pPr>
        <w:rPr>
          <w:rFonts w:cs="Arial"/>
          <w:sz w:val="22"/>
        </w:rPr>
      </w:pPr>
    </w:p>
    <w:p w14:paraId="53F59A65" w14:textId="63464D0D" w:rsidR="00E23CB7" w:rsidRDefault="00E23CB7" w:rsidP="00E23CB7">
      <w:pPr>
        <w:rPr>
          <w:rFonts w:cs="Arial"/>
          <w:sz w:val="22"/>
        </w:rPr>
      </w:pPr>
      <w:r w:rsidRPr="00E23CB7">
        <w:rPr>
          <w:rFonts w:cs="Arial"/>
          <w:sz w:val="22"/>
        </w:rPr>
        <w:t xml:space="preserve">Dans le cas où le bail serait renouvelé, soit par tacite reconduction, soit par un nouvel accord entre le Bailleur et le Locataire, la Caution s'engage à maintenir son engagement aux mêmes conditions, sauf dénonciation expresse et écrite de sa part. Cette dénonciation devra être adressée au Bailleur par lettre recommandée avec accusé de réception, au moins </w:t>
      </w:r>
      <w:r w:rsidRPr="00E23CB7">
        <w:rPr>
          <w:rFonts w:cs="Arial"/>
          <w:sz w:val="22"/>
          <w:highlight w:val="yellow"/>
        </w:rPr>
        <w:t>[délai en mois/années]</w:t>
      </w:r>
      <w:r w:rsidRPr="00E23CB7">
        <w:rPr>
          <w:rFonts w:cs="Arial"/>
          <w:sz w:val="22"/>
        </w:rPr>
        <w:t xml:space="preserve"> avant la date effective du renouvellement.</w:t>
      </w:r>
    </w:p>
    <w:p w14:paraId="6C805D87" w14:textId="77777777" w:rsidR="00146884" w:rsidRPr="00E23CB7" w:rsidRDefault="00146884" w:rsidP="00E23CB7">
      <w:pPr>
        <w:rPr>
          <w:rFonts w:cs="Arial"/>
          <w:sz w:val="22"/>
        </w:rPr>
      </w:pPr>
    </w:p>
    <w:p w14:paraId="1030F13B" w14:textId="77777777" w:rsidR="00E23CB7" w:rsidRDefault="00E23CB7" w:rsidP="00E23CB7">
      <w:pPr>
        <w:rPr>
          <w:rFonts w:cs="Arial"/>
          <w:sz w:val="22"/>
        </w:rPr>
      </w:pPr>
      <w:r w:rsidRPr="00E23CB7">
        <w:rPr>
          <w:rFonts w:cs="Arial"/>
          <w:sz w:val="22"/>
        </w:rPr>
        <w:t>En l'absence de dénonciation dans ce délai, l'engagement de la Caution se poursuivra automatiquement aux mêmes conditions pour la nouvelle période de location.</w:t>
      </w:r>
    </w:p>
    <w:p w14:paraId="21E9951D" w14:textId="77777777" w:rsidR="00146884" w:rsidRDefault="00146884" w:rsidP="00E23CB7">
      <w:pPr>
        <w:rPr>
          <w:rFonts w:cs="Arial"/>
          <w:b/>
          <w:bCs/>
          <w:sz w:val="22"/>
        </w:rPr>
      </w:pPr>
    </w:p>
    <w:p w14:paraId="40A3246C" w14:textId="13BF032D" w:rsidR="00E23CB7" w:rsidRPr="00E23CB7" w:rsidRDefault="00E23CB7" w:rsidP="00E23CB7">
      <w:pPr>
        <w:rPr>
          <w:rFonts w:cs="Arial"/>
          <w:sz w:val="22"/>
        </w:rPr>
      </w:pPr>
      <w:r w:rsidRPr="00E23CB7">
        <w:rPr>
          <w:rFonts w:cs="Arial"/>
          <w:sz w:val="22"/>
        </w:rPr>
        <w:t>La Caution reconnaît et accepte que son engagement reste en vigueur jusqu'au paiement complet de toutes les sommes dues par le Locataire au titre du contrat de location. Cette obligation persiste même après l'expiration du bail ou la résiliation de celui-ci, tant que des dettes demeurent impayées, que ce soit des loyers, charges, frais de réparation, intérêts de retard, indemnités d'occupation ou autres sommes exigibles en vertu du contrat.</w:t>
      </w:r>
    </w:p>
    <w:p w14:paraId="4DB921B8" w14:textId="77777777" w:rsidR="00E23CB7" w:rsidRDefault="00E23CB7" w:rsidP="00E23CB7">
      <w:pPr>
        <w:rPr>
          <w:rFonts w:cs="Arial"/>
          <w:sz w:val="22"/>
        </w:rPr>
      </w:pPr>
      <w:r w:rsidRPr="00E23CB7">
        <w:rPr>
          <w:rFonts w:cs="Arial"/>
          <w:sz w:val="22"/>
        </w:rPr>
        <w:t>En conséquence, la Caution ne pourra se prévaloir de l'expiration de la durée de son engagement pour échapper à sa responsabilité de régler les sommes restant dues à la fin du bail. Cette disposition a pour but de protéger les intérêts du Bailleur en garantissant la totalité des créances locatives, y compris celles pouvant survenir après la fin effective de la période de location.</w:t>
      </w:r>
    </w:p>
    <w:p w14:paraId="7ED86413" w14:textId="77777777" w:rsidR="00340F27" w:rsidRDefault="00340F27" w:rsidP="00E23CB7">
      <w:pPr>
        <w:rPr>
          <w:rFonts w:cs="Arial"/>
          <w:b/>
          <w:bCs/>
          <w:sz w:val="22"/>
        </w:rPr>
      </w:pPr>
    </w:p>
    <w:p w14:paraId="524F6B8E" w14:textId="4C37417E" w:rsidR="00E23CB7" w:rsidRPr="00E23CB7" w:rsidRDefault="00E23CB7" w:rsidP="00E23CB7">
      <w:pPr>
        <w:rPr>
          <w:rFonts w:cs="Arial"/>
          <w:sz w:val="22"/>
        </w:rPr>
      </w:pPr>
      <w:r w:rsidRPr="00E23CB7">
        <w:rPr>
          <w:rFonts w:cs="Arial"/>
          <w:sz w:val="22"/>
        </w:rPr>
        <w:t xml:space="preserve">L'engagement de la Caution prendra fin de manière définitive lorsque toutes les obligations du Locataire auront été entièrement exécutées, et que le Bailleur aura été intégralement payé de </w:t>
      </w:r>
      <w:r w:rsidRPr="00E23CB7">
        <w:rPr>
          <w:rFonts w:cs="Arial"/>
          <w:sz w:val="22"/>
        </w:rPr>
        <w:lastRenderedPageBreak/>
        <w:t>toutes les sommes dues. Le Bailleur devra fournir à la Caution, à sa demande, une attestation de libération de caution une fois les obligations entièrement satisfaites.</w:t>
      </w:r>
    </w:p>
    <w:p w14:paraId="3C35F719" w14:textId="77777777" w:rsidR="004D423F" w:rsidRPr="00E23CB7" w:rsidRDefault="004D423F">
      <w:pPr>
        <w:rPr>
          <w:rFonts w:cs="Arial"/>
          <w:sz w:val="22"/>
        </w:rPr>
      </w:pPr>
    </w:p>
    <w:p w14:paraId="35520FA8" w14:textId="77777777" w:rsidR="004B3F24" w:rsidRDefault="004B3F24">
      <w:pPr>
        <w:rPr>
          <w:rFonts w:cs="Arial"/>
          <w:sz w:val="22"/>
        </w:rPr>
      </w:pPr>
    </w:p>
    <w:p w14:paraId="70E57AA2" w14:textId="3CC5FC71" w:rsidR="004B3F24" w:rsidRPr="004B3F24" w:rsidRDefault="00496BB0" w:rsidP="004B3F24">
      <w:pPr>
        <w:rPr>
          <w:b/>
          <w:bCs/>
          <w:sz w:val="22"/>
          <w:u w:val="single"/>
        </w:rPr>
      </w:pPr>
      <w:r w:rsidRPr="004B3F24">
        <w:rPr>
          <w:rFonts w:cs="Arial"/>
          <w:b/>
          <w:sz w:val="22"/>
          <w:u w:val="single"/>
        </w:rPr>
        <w:t xml:space="preserve">ARTICLE </w:t>
      </w:r>
      <w:r>
        <w:rPr>
          <w:rFonts w:cs="Arial"/>
          <w:b/>
          <w:sz w:val="22"/>
          <w:u w:val="single"/>
        </w:rPr>
        <w:t>24</w:t>
      </w:r>
      <w:r w:rsidRPr="004B3F24">
        <w:rPr>
          <w:rFonts w:cs="Arial"/>
          <w:b/>
          <w:sz w:val="22"/>
          <w:u w:val="single"/>
        </w:rPr>
        <w:t xml:space="preserve"> – </w:t>
      </w:r>
      <w:r>
        <w:rPr>
          <w:rFonts w:cs="Arial"/>
          <w:b/>
          <w:sz w:val="22"/>
          <w:u w:val="single"/>
        </w:rPr>
        <w:t>MODALITES DE MISE EN ŒUVRE DU CAUTIONNEMENT</w:t>
      </w:r>
    </w:p>
    <w:p w14:paraId="2AC84C33" w14:textId="77777777" w:rsidR="004B3F24" w:rsidRDefault="004B3F24" w:rsidP="004B3F24">
      <w:pPr>
        <w:rPr>
          <w:rFonts w:cs="Arial"/>
          <w:b/>
          <w:bCs/>
          <w:sz w:val="22"/>
        </w:rPr>
      </w:pPr>
    </w:p>
    <w:p w14:paraId="2D40E6B5" w14:textId="77777777" w:rsidR="008F04F8" w:rsidRPr="008F04F8" w:rsidRDefault="008F04F8" w:rsidP="008F04F8">
      <w:pPr>
        <w:rPr>
          <w:rFonts w:cs="Arial"/>
          <w:sz w:val="22"/>
        </w:rPr>
      </w:pPr>
      <w:r w:rsidRPr="008F04F8">
        <w:rPr>
          <w:rFonts w:cs="Arial"/>
          <w:sz w:val="22"/>
        </w:rPr>
        <w:t>En cas de défaillance du Locataire dans l'exécution de ses obligations contractuelles, qu'il s'agisse du paiement des loyers, des charges locatives, des réparations ou de toute autre somme due en vertu du contrat de bail, le Bailleur est en droit de se tourner directement vers la Caution pour obtenir le règlement des sommes impayées.</w:t>
      </w:r>
    </w:p>
    <w:p w14:paraId="2DDF6C05" w14:textId="77777777" w:rsidR="008F04F8" w:rsidRPr="008F04F8" w:rsidRDefault="008F04F8" w:rsidP="008F04F8">
      <w:pPr>
        <w:rPr>
          <w:rFonts w:cs="Arial"/>
          <w:sz w:val="22"/>
        </w:rPr>
      </w:pPr>
    </w:p>
    <w:p w14:paraId="7EA10373" w14:textId="77777777" w:rsidR="008F04F8" w:rsidRPr="008F04F8" w:rsidRDefault="008F04F8" w:rsidP="008F04F8">
      <w:pPr>
        <w:rPr>
          <w:rFonts w:cs="Arial"/>
          <w:sz w:val="22"/>
        </w:rPr>
      </w:pPr>
      <w:r w:rsidRPr="008F04F8">
        <w:rPr>
          <w:rFonts w:cs="Arial"/>
          <w:sz w:val="22"/>
        </w:rPr>
        <w:t>La Caution accepte expressément que le Bailleur puisse exiger d'elle le paiement des montants dus sans avoir à justifier au préalable de l'engagement de poursuites infructueuses contre le Locataire. Cette disposition est conforme au caractère solidaire du cautionnement, en vertu duquel la Caution est tenue de satisfaire à l'obligation garantie dès que le Locataire est défaillant, sans que le Bailleur ait l'obligation d'épuiser d'abord les recours contre le Locataire.</w:t>
      </w:r>
    </w:p>
    <w:p w14:paraId="020E5708" w14:textId="77777777" w:rsidR="008F04F8" w:rsidRPr="008F04F8" w:rsidRDefault="008F04F8" w:rsidP="008F04F8">
      <w:pPr>
        <w:rPr>
          <w:rFonts w:cs="Arial"/>
          <w:sz w:val="22"/>
        </w:rPr>
      </w:pPr>
    </w:p>
    <w:p w14:paraId="197938EB" w14:textId="77777777" w:rsidR="008F04F8" w:rsidRPr="008F04F8" w:rsidRDefault="008F04F8" w:rsidP="008F04F8">
      <w:pPr>
        <w:rPr>
          <w:rFonts w:cs="Arial"/>
          <w:sz w:val="22"/>
        </w:rPr>
      </w:pPr>
      <w:r w:rsidRPr="008F04F8">
        <w:rPr>
          <w:rFonts w:cs="Arial"/>
          <w:sz w:val="22"/>
        </w:rPr>
        <w:t>Le Bailleur devra notifier par écrit la Caution de la défaillance du Locataire et de la somme exigible en conséquence. Cette notification sera faite par lettre recommandée avec accusé de réception ou par tout autre moyen permettant d'apporter la preuve de la réception par la Caution. La demande de paiement précisera la nature des obligations non exécutées par le Locataire, ainsi que le montant des sommes dues, détaillant, le cas échéant, les éléments composant cette somme (loyers impayés, charges, frais de réparation, intérêts de retard, etc.).</w:t>
      </w:r>
    </w:p>
    <w:p w14:paraId="5A895E6B" w14:textId="77777777" w:rsidR="008F04F8" w:rsidRPr="008F04F8" w:rsidRDefault="008F04F8" w:rsidP="008F04F8">
      <w:pPr>
        <w:rPr>
          <w:rFonts w:cs="Arial"/>
          <w:sz w:val="22"/>
        </w:rPr>
      </w:pPr>
    </w:p>
    <w:p w14:paraId="64137604" w14:textId="77777777" w:rsidR="008F04F8" w:rsidRPr="008F04F8" w:rsidRDefault="008F04F8" w:rsidP="008F04F8">
      <w:pPr>
        <w:rPr>
          <w:rFonts w:cs="Arial"/>
          <w:sz w:val="22"/>
        </w:rPr>
      </w:pPr>
      <w:r w:rsidRPr="008F04F8">
        <w:rPr>
          <w:rFonts w:cs="Arial"/>
          <w:sz w:val="22"/>
        </w:rPr>
        <w:t xml:space="preserve">À compter de la réception de la demande de paiement, la Caution dispose d'un délai de </w:t>
      </w:r>
      <w:r w:rsidRPr="00D3756B">
        <w:rPr>
          <w:rFonts w:cs="Arial"/>
          <w:sz w:val="22"/>
          <w:highlight w:val="yellow"/>
        </w:rPr>
        <w:t>[délai en jours]</w:t>
      </w:r>
      <w:r w:rsidRPr="008F04F8">
        <w:rPr>
          <w:rFonts w:cs="Arial"/>
          <w:sz w:val="22"/>
        </w:rPr>
        <w:t xml:space="preserve"> jours pour exécuter son obligation de garantie en réglant les sommes dues au Bailleur. Ce délai court à partir de la date de réception de la notification, telle que certifiée par l'accusé de réception ou tout autre moyen de preuve.</w:t>
      </w:r>
    </w:p>
    <w:p w14:paraId="59A35C75" w14:textId="77777777" w:rsidR="008F04F8" w:rsidRPr="008F04F8" w:rsidRDefault="008F04F8" w:rsidP="008F04F8">
      <w:pPr>
        <w:rPr>
          <w:rFonts w:cs="Arial"/>
          <w:sz w:val="22"/>
        </w:rPr>
      </w:pPr>
    </w:p>
    <w:p w14:paraId="6B1EC8A5" w14:textId="77777777" w:rsidR="008F04F8" w:rsidRPr="008F04F8" w:rsidRDefault="008F04F8" w:rsidP="008F04F8">
      <w:pPr>
        <w:rPr>
          <w:rFonts w:cs="Arial"/>
          <w:sz w:val="22"/>
        </w:rPr>
      </w:pPr>
      <w:r w:rsidRPr="008F04F8">
        <w:rPr>
          <w:rFonts w:cs="Arial"/>
          <w:sz w:val="22"/>
        </w:rPr>
        <w:t>Pendant ce délai, la Caution peut, si elle le souhaite, vérifier la réalité et le montant des sommes réclamées, mais cette vérification ne suspend pas son obligation de paiement à l'échéance du délai prévu.</w:t>
      </w:r>
    </w:p>
    <w:p w14:paraId="1E1C186E" w14:textId="203BA1B7" w:rsidR="008F04F8" w:rsidRPr="008F04F8" w:rsidRDefault="008F04F8" w:rsidP="008F04F8">
      <w:pPr>
        <w:rPr>
          <w:rFonts w:cs="Arial"/>
          <w:sz w:val="22"/>
        </w:rPr>
      </w:pPr>
    </w:p>
    <w:p w14:paraId="36E1F3A7" w14:textId="77777777" w:rsidR="008F04F8" w:rsidRPr="008F04F8" w:rsidRDefault="008F04F8" w:rsidP="008F04F8">
      <w:pPr>
        <w:rPr>
          <w:rFonts w:cs="Arial"/>
          <w:sz w:val="22"/>
        </w:rPr>
      </w:pPr>
      <w:r w:rsidRPr="008F04F8">
        <w:rPr>
          <w:rFonts w:cs="Arial"/>
          <w:sz w:val="22"/>
        </w:rPr>
        <w:t>En cas de non-paiement par la Caution dans le délai imparti, le Bailleur se réserve le droit de poursuivre judiciairement la Caution pour obtenir le règlement des sommes dues, augmentées, le cas échéant, des intérêts de retard et des frais de justice engagés. Le défaut de paiement par la Caution ne saurait en aucune manière limiter les droits du Bailleur de recouvrer l'intégralité des sommes garanties, conformément aux dispositions légales et contractuelles applicables.</w:t>
      </w:r>
    </w:p>
    <w:p w14:paraId="154D1048" w14:textId="77777777" w:rsidR="008F04F8" w:rsidRPr="008F04F8" w:rsidRDefault="008F04F8" w:rsidP="008F04F8">
      <w:pPr>
        <w:rPr>
          <w:rFonts w:cs="Arial"/>
          <w:sz w:val="22"/>
        </w:rPr>
      </w:pPr>
    </w:p>
    <w:p w14:paraId="53180201" w14:textId="004D51D8" w:rsidR="004B3F24" w:rsidRDefault="008F04F8" w:rsidP="008F04F8">
      <w:pPr>
        <w:rPr>
          <w:rFonts w:cs="Arial"/>
          <w:sz w:val="22"/>
        </w:rPr>
      </w:pPr>
      <w:r w:rsidRPr="008F04F8">
        <w:rPr>
          <w:rFonts w:cs="Arial"/>
          <w:sz w:val="22"/>
        </w:rPr>
        <w:t>Si la Caution ne peut régler intégralement les sommes dues dans le délai imparti, elle doit en informer immédiatement le Bailleur par écrit. Dans ce cas, et à la seule discrétion du Bailleur, un plan de règlement échelonné pourra être envisagé. Toutefois, l'acceptation de tout règlement partiel ou différé ne constitue pas une renonciation du Bailleur à exiger le paiement immédiat du solde restant dû.</w:t>
      </w:r>
    </w:p>
    <w:p w14:paraId="378DB284" w14:textId="77777777" w:rsidR="00EC425C" w:rsidRDefault="00EC425C" w:rsidP="008F04F8">
      <w:pPr>
        <w:rPr>
          <w:rFonts w:cs="Arial"/>
          <w:sz w:val="22"/>
        </w:rPr>
      </w:pPr>
    </w:p>
    <w:p w14:paraId="57FAEC61" w14:textId="77777777" w:rsidR="00EC425C" w:rsidRDefault="00EC425C" w:rsidP="008F04F8">
      <w:pPr>
        <w:rPr>
          <w:rFonts w:cs="Arial"/>
          <w:sz w:val="22"/>
        </w:rPr>
      </w:pPr>
    </w:p>
    <w:p w14:paraId="2A42C11E" w14:textId="4CE67B3F" w:rsidR="00EC425C" w:rsidRPr="004B3F24" w:rsidRDefault="00EC425C" w:rsidP="00EC425C">
      <w:pPr>
        <w:rPr>
          <w:b/>
          <w:bCs/>
          <w:sz w:val="22"/>
          <w:u w:val="single"/>
        </w:rPr>
      </w:pPr>
      <w:r w:rsidRPr="004B3F24">
        <w:rPr>
          <w:rFonts w:cs="Arial"/>
          <w:b/>
          <w:sz w:val="22"/>
          <w:u w:val="single"/>
        </w:rPr>
        <w:t xml:space="preserve">ARTICLE </w:t>
      </w:r>
      <w:r>
        <w:rPr>
          <w:rFonts w:cs="Arial"/>
          <w:b/>
          <w:sz w:val="22"/>
          <w:u w:val="single"/>
        </w:rPr>
        <w:t>24</w:t>
      </w:r>
      <w:r w:rsidRPr="004B3F24">
        <w:rPr>
          <w:rFonts w:cs="Arial"/>
          <w:b/>
          <w:sz w:val="22"/>
          <w:u w:val="single"/>
        </w:rPr>
        <w:t xml:space="preserve"> – </w:t>
      </w:r>
      <w:r>
        <w:rPr>
          <w:rFonts w:cs="Arial"/>
          <w:b/>
          <w:sz w:val="22"/>
          <w:u w:val="single"/>
        </w:rPr>
        <w:t>DELIVRANCE DE COPIES</w:t>
      </w:r>
    </w:p>
    <w:p w14:paraId="70CB27B5" w14:textId="77777777" w:rsidR="00EC425C" w:rsidRDefault="00EC425C" w:rsidP="008F04F8">
      <w:pPr>
        <w:rPr>
          <w:rFonts w:cs="Arial"/>
          <w:sz w:val="22"/>
        </w:rPr>
      </w:pPr>
    </w:p>
    <w:p w14:paraId="4A85FFF0" w14:textId="77777777" w:rsidR="009B750F" w:rsidRPr="009B750F" w:rsidRDefault="009B750F" w:rsidP="009B750F">
      <w:pPr>
        <w:rPr>
          <w:rFonts w:cs="Arial"/>
          <w:sz w:val="22"/>
        </w:rPr>
      </w:pPr>
      <w:r w:rsidRPr="009B750F">
        <w:rPr>
          <w:rFonts w:cs="Arial"/>
          <w:sz w:val="22"/>
        </w:rPr>
        <w:t xml:space="preserve">Le présent acte de cautionnement a été rédigé en </w:t>
      </w:r>
      <w:r w:rsidRPr="00541843">
        <w:rPr>
          <w:rFonts w:cs="Arial"/>
          <w:sz w:val="22"/>
          <w:highlight w:val="yellow"/>
        </w:rPr>
        <w:t>[nombre]</w:t>
      </w:r>
      <w:r w:rsidRPr="009B750F">
        <w:rPr>
          <w:rFonts w:cs="Arial"/>
          <w:sz w:val="22"/>
        </w:rPr>
        <w:t xml:space="preserve"> exemplaires originaux, chacun d'eux étant considéré comme un document original ayant la même force probante. Conformément aux dispositions légales applicables, ces exemplaires ont été remis comme suit :</w:t>
      </w:r>
    </w:p>
    <w:p w14:paraId="11B86CE9" w14:textId="77777777" w:rsidR="009B750F" w:rsidRPr="009B750F" w:rsidRDefault="009B750F" w:rsidP="009B750F">
      <w:pPr>
        <w:rPr>
          <w:rFonts w:cs="Arial"/>
          <w:sz w:val="22"/>
        </w:rPr>
      </w:pPr>
    </w:p>
    <w:p w14:paraId="6B36EE80" w14:textId="77777777" w:rsidR="009B750F" w:rsidRPr="009B750F" w:rsidRDefault="009B750F" w:rsidP="009B750F">
      <w:pPr>
        <w:rPr>
          <w:rFonts w:cs="Arial"/>
          <w:sz w:val="22"/>
        </w:rPr>
      </w:pPr>
      <w:r w:rsidRPr="009B750F">
        <w:rPr>
          <w:rFonts w:cs="Arial"/>
          <w:sz w:val="22"/>
        </w:rPr>
        <w:lastRenderedPageBreak/>
        <w:t>Un exemplaire original a été remis au Bailleur, afin de lui permettre de faire valoir ses droits en cas de défaillance du Locataire et de mettre en œuvre le cautionnement dans les conditions prévues par le présent acte.</w:t>
      </w:r>
    </w:p>
    <w:p w14:paraId="356885C2" w14:textId="77777777" w:rsidR="009B750F" w:rsidRPr="009B750F" w:rsidRDefault="009B750F" w:rsidP="009B750F">
      <w:pPr>
        <w:rPr>
          <w:rFonts w:cs="Arial"/>
          <w:sz w:val="22"/>
        </w:rPr>
      </w:pPr>
    </w:p>
    <w:p w14:paraId="05E034A1" w14:textId="77777777" w:rsidR="009B750F" w:rsidRPr="009B750F" w:rsidRDefault="009B750F" w:rsidP="009B750F">
      <w:pPr>
        <w:rPr>
          <w:rFonts w:cs="Arial"/>
          <w:sz w:val="22"/>
        </w:rPr>
      </w:pPr>
      <w:r w:rsidRPr="009B750F">
        <w:rPr>
          <w:rFonts w:cs="Arial"/>
          <w:sz w:val="22"/>
        </w:rPr>
        <w:t>Un exemplaire original a été remis au Locataire, lui permettant ainsi de prendre pleinement connaissance des engagements pris par la Caution à son égard et des conséquences éventuelles de sa défaillance dans l'exécution de ses obligations contractuelles.</w:t>
      </w:r>
    </w:p>
    <w:p w14:paraId="054FAD1A" w14:textId="77777777" w:rsidR="009B750F" w:rsidRPr="009B750F" w:rsidRDefault="009B750F" w:rsidP="009B750F">
      <w:pPr>
        <w:rPr>
          <w:rFonts w:cs="Arial"/>
          <w:sz w:val="22"/>
        </w:rPr>
      </w:pPr>
    </w:p>
    <w:p w14:paraId="5CB08327" w14:textId="77777777" w:rsidR="009B750F" w:rsidRPr="009B750F" w:rsidRDefault="009B750F" w:rsidP="009B750F">
      <w:pPr>
        <w:rPr>
          <w:rFonts w:cs="Arial"/>
          <w:sz w:val="22"/>
        </w:rPr>
      </w:pPr>
      <w:r w:rsidRPr="009B750F">
        <w:rPr>
          <w:rFonts w:cs="Arial"/>
          <w:sz w:val="22"/>
        </w:rPr>
        <w:t>Un exemplaire original a été remis à la Caution, pour lui permettre de conserver un exemplaire des engagements souscrits et de se référer à ce document en cas de besoin, notamment pour s’assurer de la portée et des conditions de son engagement.</w:t>
      </w:r>
    </w:p>
    <w:p w14:paraId="7AA45EA8" w14:textId="77777777" w:rsidR="009B750F" w:rsidRPr="009B750F" w:rsidRDefault="009B750F" w:rsidP="009B750F">
      <w:pPr>
        <w:rPr>
          <w:rFonts w:cs="Arial"/>
          <w:sz w:val="22"/>
        </w:rPr>
      </w:pPr>
    </w:p>
    <w:p w14:paraId="0ED05E07" w14:textId="77777777" w:rsidR="009B750F" w:rsidRPr="009B750F" w:rsidRDefault="009B750F" w:rsidP="009B750F">
      <w:pPr>
        <w:rPr>
          <w:rFonts w:cs="Arial"/>
          <w:sz w:val="22"/>
        </w:rPr>
      </w:pPr>
      <w:r w:rsidRPr="009B750F">
        <w:rPr>
          <w:rFonts w:cs="Arial"/>
          <w:sz w:val="22"/>
        </w:rPr>
        <w:t>Chaque partie reconnaît avoir reçu son exemplaire de l'acte de cautionnement au moment de la signature et déclare en conserver un exemplaire à titre de preuve.</w:t>
      </w:r>
    </w:p>
    <w:p w14:paraId="6AB3E3EB" w14:textId="77777777" w:rsidR="009B750F" w:rsidRPr="009B750F" w:rsidRDefault="009B750F" w:rsidP="009B750F">
      <w:pPr>
        <w:rPr>
          <w:rFonts w:cs="Arial"/>
          <w:sz w:val="22"/>
        </w:rPr>
      </w:pPr>
    </w:p>
    <w:p w14:paraId="123BA31D" w14:textId="39773870" w:rsidR="009B750F" w:rsidRPr="009B750F" w:rsidRDefault="009B750F" w:rsidP="009B750F">
      <w:pPr>
        <w:rPr>
          <w:rFonts w:cs="Arial"/>
          <w:sz w:val="22"/>
        </w:rPr>
      </w:pPr>
      <w:r w:rsidRPr="009B750F">
        <w:rPr>
          <w:rFonts w:cs="Arial"/>
          <w:sz w:val="22"/>
        </w:rPr>
        <w:t xml:space="preserve">Il est rappelé que la délivrance d’un exemplaire original à chaque partie est une condition essentielle pour assurer la validité du cautionnement, conformément </w:t>
      </w:r>
      <w:r w:rsidR="00424244">
        <w:rPr>
          <w:rFonts w:cs="Arial"/>
          <w:sz w:val="22"/>
        </w:rPr>
        <w:t>aux dispositions légales en vigueur</w:t>
      </w:r>
      <w:r w:rsidRPr="009B750F">
        <w:rPr>
          <w:rFonts w:cs="Arial"/>
          <w:sz w:val="22"/>
        </w:rPr>
        <w:t>, qui imposent que l’acte de cautionnement soit établi en autant d’originaux qu’il y a de parties ayant un intérêt distinct à l'acte.</w:t>
      </w:r>
    </w:p>
    <w:p w14:paraId="14ED42DD" w14:textId="77777777" w:rsidR="009B750F" w:rsidRPr="009B750F" w:rsidRDefault="009B750F" w:rsidP="009B750F">
      <w:pPr>
        <w:rPr>
          <w:rFonts w:cs="Arial"/>
          <w:sz w:val="22"/>
        </w:rPr>
      </w:pPr>
    </w:p>
    <w:p w14:paraId="423EA698" w14:textId="583996E2" w:rsidR="00E961F6" w:rsidRPr="00E961F6" w:rsidRDefault="009B750F">
      <w:pPr>
        <w:rPr>
          <w:rFonts w:cs="Arial"/>
          <w:sz w:val="22"/>
        </w:rPr>
      </w:pPr>
      <w:r w:rsidRPr="009B750F">
        <w:rPr>
          <w:rFonts w:cs="Arial"/>
          <w:sz w:val="22"/>
        </w:rPr>
        <w:t>En cas de perte, vol, ou destruction de l'exemplaire original détenu par l'une des parties, une copie certifiée conforme pourra être délivrée par le Bailleur, à la demande expresse de la partie concernée, sous réserve que toutes les parties à l'acte en soient informées et y consentent.</w:t>
      </w:r>
    </w:p>
    <w:p w14:paraId="5F543C3B" w14:textId="77777777" w:rsidR="00E961F6" w:rsidRDefault="00E961F6">
      <w:pPr>
        <w:rPr>
          <w:rFonts w:cs="Arial"/>
          <w:sz w:val="22"/>
        </w:rPr>
      </w:pPr>
    </w:p>
    <w:p w14:paraId="4DA4B698" w14:textId="77777777" w:rsidR="00E961F6" w:rsidRDefault="00E961F6">
      <w:pPr>
        <w:rPr>
          <w:rFonts w:cs="Arial"/>
          <w:sz w:val="22"/>
        </w:rPr>
      </w:pPr>
    </w:p>
    <w:p w14:paraId="43294861" w14:textId="6DA74DF0" w:rsidR="00E961F6" w:rsidRPr="004B3F24" w:rsidRDefault="00E961F6" w:rsidP="00E961F6">
      <w:pPr>
        <w:rPr>
          <w:b/>
          <w:bCs/>
          <w:sz w:val="22"/>
          <w:u w:val="single"/>
        </w:rPr>
      </w:pPr>
      <w:r w:rsidRPr="004B3F24">
        <w:rPr>
          <w:rFonts w:cs="Arial"/>
          <w:b/>
          <w:sz w:val="22"/>
          <w:u w:val="single"/>
        </w:rPr>
        <w:t xml:space="preserve">ARTICLE </w:t>
      </w:r>
      <w:r>
        <w:rPr>
          <w:rFonts w:cs="Arial"/>
          <w:b/>
          <w:sz w:val="22"/>
          <w:u w:val="single"/>
        </w:rPr>
        <w:t>24</w:t>
      </w:r>
      <w:r w:rsidRPr="004B3F24">
        <w:rPr>
          <w:rFonts w:cs="Arial"/>
          <w:b/>
          <w:sz w:val="22"/>
          <w:u w:val="single"/>
        </w:rPr>
        <w:t xml:space="preserve"> – </w:t>
      </w:r>
      <w:r>
        <w:rPr>
          <w:rFonts w:cs="Arial"/>
          <w:b/>
          <w:sz w:val="22"/>
          <w:u w:val="single"/>
        </w:rPr>
        <w:t>MENTIONS MANUSCRITES OBLIGATOIRES</w:t>
      </w:r>
    </w:p>
    <w:p w14:paraId="1D08F312" w14:textId="77777777" w:rsidR="00E961F6" w:rsidRDefault="00E961F6">
      <w:pPr>
        <w:rPr>
          <w:rFonts w:cs="Arial"/>
          <w:sz w:val="22"/>
        </w:rPr>
      </w:pPr>
    </w:p>
    <w:p w14:paraId="5889AE6B" w14:textId="3F565713" w:rsidR="00FE2587" w:rsidRDefault="00FE2587" w:rsidP="00FE2587">
      <w:pPr>
        <w:rPr>
          <w:rFonts w:cs="Arial"/>
          <w:sz w:val="22"/>
        </w:rPr>
      </w:pPr>
      <w:r w:rsidRPr="00FE2587">
        <w:rPr>
          <w:rFonts w:cs="Arial"/>
          <w:sz w:val="22"/>
        </w:rPr>
        <w:t>Conformément aux dispositions de l'article 22-1 de la loi n° 89-462 du 6 juillet 1989 tendant à améliorer les rapports locatifs, ainsi qu'à celles de l'article 2297 du Code civil, la Caution reconnaît avoir personnellement apposé de sa main l</w:t>
      </w:r>
      <w:r w:rsidR="004777D8">
        <w:rPr>
          <w:rFonts w:cs="Arial"/>
          <w:sz w:val="22"/>
        </w:rPr>
        <w:t>a</w:t>
      </w:r>
      <w:r w:rsidRPr="00FE2587">
        <w:rPr>
          <w:rFonts w:cs="Arial"/>
          <w:sz w:val="22"/>
        </w:rPr>
        <w:t xml:space="preserve"> mention manuscrite suivante, en toutes lettres et en caractères lisibles, au moment de la signature du présent acte de cautionnement</w:t>
      </w:r>
      <w:r>
        <w:rPr>
          <w:rFonts w:cs="Arial"/>
          <w:sz w:val="22"/>
        </w:rPr>
        <w:t> :</w:t>
      </w:r>
    </w:p>
    <w:p w14:paraId="276AADAE" w14:textId="77777777" w:rsidR="00FE2587" w:rsidRPr="00FE2587" w:rsidRDefault="00FE2587" w:rsidP="00FE2587">
      <w:pPr>
        <w:rPr>
          <w:rFonts w:cs="Arial"/>
          <w:sz w:val="22"/>
        </w:rPr>
      </w:pPr>
    </w:p>
    <w:p w14:paraId="34F52BE5" w14:textId="77777777" w:rsidR="00FE2587" w:rsidRDefault="00FE2587" w:rsidP="00FE2587">
      <w:pPr>
        <w:rPr>
          <w:rFonts w:cs="Arial"/>
          <w:i/>
          <w:iCs/>
          <w:sz w:val="22"/>
        </w:rPr>
      </w:pPr>
      <w:r w:rsidRPr="00FE2587">
        <w:rPr>
          <w:rFonts w:cs="Arial"/>
          <w:i/>
          <w:iCs/>
          <w:sz w:val="22"/>
        </w:rPr>
        <w:t>"En me portant caution solidaire de [nom du locataire] pour les obligations résultant du bail conclu avec [nom du bailleur] portant sur le logement situé à [adresse complète], je m'engage à payer les dettes locatives dans la limite de [montant en chiffres et en lettres] euros. Je renonce au bénéfice de discussion et au bénéfice de division. Mon engagement est valable pour une durée de [durée en mois/années]."</w:t>
      </w:r>
    </w:p>
    <w:p w14:paraId="63270B11" w14:textId="77777777" w:rsidR="00C70612" w:rsidRDefault="00C70612" w:rsidP="00FE2587">
      <w:pPr>
        <w:rPr>
          <w:rFonts w:cs="Arial"/>
          <w:sz w:val="22"/>
        </w:rPr>
      </w:pPr>
    </w:p>
    <w:p w14:paraId="3707AC88" w14:textId="72669BCD" w:rsidR="005B2AEC" w:rsidRPr="005B2AEC" w:rsidRDefault="005B2AEC" w:rsidP="005B2AEC">
      <w:pPr>
        <w:rPr>
          <w:rFonts w:cs="Arial"/>
          <w:sz w:val="22"/>
        </w:rPr>
      </w:pPr>
      <w:r>
        <w:rPr>
          <w:rFonts w:cs="Arial"/>
          <w:sz w:val="22"/>
        </w:rPr>
        <w:t xml:space="preserve">Par ailleurs, la Caution reconnaît </w:t>
      </w:r>
      <w:r w:rsidRPr="005B2AEC">
        <w:rPr>
          <w:rFonts w:cs="Arial"/>
          <w:sz w:val="22"/>
        </w:rPr>
        <w:t>avoir pris connaissance de l'avant-dernier alinéa de l'article 22-1 de la loi du 6 juillet 1989, selon lequel :</w:t>
      </w:r>
    </w:p>
    <w:p w14:paraId="3C72B094" w14:textId="77777777" w:rsidR="005B2AEC" w:rsidRPr="005B2AEC" w:rsidRDefault="005B2AEC" w:rsidP="005B2AEC">
      <w:pPr>
        <w:rPr>
          <w:rFonts w:cs="Arial"/>
          <w:sz w:val="22"/>
        </w:rPr>
      </w:pPr>
    </w:p>
    <w:p w14:paraId="49194116" w14:textId="639C1060" w:rsidR="005B2AEC" w:rsidRDefault="005B2AEC" w:rsidP="005B2AEC">
      <w:pPr>
        <w:rPr>
          <w:rFonts w:cs="Arial"/>
          <w:sz w:val="22"/>
        </w:rPr>
      </w:pPr>
      <w:r>
        <w:rPr>
          <w:rFonts w:cs="Arial"/>
          <w:sz w:val="22"/>
        </w:rPr>
        <w:t>« </w:t>
      </w:r>
      <w:r w:rsidRPr="005B2AEC">
        <w:rPr>
          <w:rFonts w:cs="Arial"/>
          <w:i/>
          <w:iCs/>
          <w:sz w:val="22"/>
        </w:rPr>
        <w:t>Lorsque le cautionnement d'obligations résultant d'un contrat de location conclu en application du présent titre ne comporte aucune indication de durée ou lorsque la durée du cautionnement est stipulée indéterminée, la caution peut le résilier unilatéralement. La résiliation prend effet au terme du contrat de location, qu'il s'agisse du contrat initial ou d'un contrat reconduit ou renouvelé au cours duquel le bailleur reçoit notification de la résiliation</w:t>
      </w:r>
      <w:r>
        <w:rPr>
          <w:rFonts w:cs="Arial"/>
          <w:sz w:val="22"/>
        </w:rPr>
        <w:t> »</w:t>
      </w:r>
    </w:p>
    <w:p w14:paraId="5BF7D277" w14:textId="77777777" w:rsidR="005B2AEC" w:rsidRPr="00FE2587" w:rsidRDefault="005B2AEC" w:rsidP="00FE2587">
      <w:pPr>
        <w:rPr>
          <w:rFonts w:cs="Arial"/>
          <w:sz w:val="22"/>
        </w:rPr>
      </w:pPr>
    </w:p>
    <w:p w14:paraId="3CA1AEAF" w14:textId="39AF2632" w:rsidR="00FE2587" w:rsidRDefault="00AF6788" w:rsidP="00FE2587">
      <w:pPr>
        <w:rPr>
          <w:rFonts w:cs="Arial"/>
          <w:sz w:val="22"/>
        </w:rPr>
      </w:pPr>
      <w:r>
        <w:rPr>
          <w:rFonts w:cs="Arial"/>
          <w:sz w:val="22"/>
        </w:rPr>
        <w:t xml:space="preserve">Ces </w:t>
      </w:r>
      <w:r w:rsidR="00FE2587" w:rsidRPr="00FE2587">
        <w:rPr>
          <w:rFonts w:cs="Arial"/>
          <w:sz w:val="22"/>
        </w:rPr>
        <w:t>mention</w:t>
      </w:r>
      <w:r>
        <w:rPr>
          <w:rFonts w:cs="Arial"/>
          <w:sz w:val="22"/>
        </w:rPr>
        <w:t>s</w:t>
      </w:r>
      <w:r w:rsidR="00FE2587" w:rsidRPr="00FE2587">
        <w:rPr>
          <w:rFonts w:cs="Arial"/>
          <w:sz w:val="22"/>
        </w:rPr>
        <w:t xml:space="preserve"> manuscrite</w:t>
      </w:r>
      <w:r>
        <w:rPr>
          <w:rFonts w:cs="Arial"/>
          <w:sz w:val="22"/>
        </w:rPr>
        <w:t>s</w:t>
      </w:r>
      <w:r w:rsidR="00FE2587" w:rsidRPr="00FE2587">
        <w:rPr>
          <w:rFonts w:cs="Arial"/>
          <w:sz w:val="22"/>
        </w:rPr>
        <w:t>, exigée</w:t>
      </w:r>
      <w:r>
        <w:rPr>
          <w:rFonts w:cs="Arial"/>
          <w:sz w:val="22"/>
        </w:rPr>
        <w:t>s</w:t>
      </w:r>
      <w:r w:rsidR="00FE2587" w:rsidRPr="00FE2587">
        <w:rPr>
          <w:rFonts w:cs="Arial"/>
          <w:sz w:val="22"/>
        </w:rPr>
        <w:t xml:space="preserve"> par la loi, vise</w:t>
      </w:r>
      <w:r>
        <w:rPr>
          <w:rFonts w:cs="Arial"/>
          <w:sz w:val="22"/>
        </w:rPr>
        <w:t>nt</w:t>
      </w:r>
      <w:r w:rsidR="00FE2587" w:rsidRPr="00FE2587">
        <w:rPr>
          <w:rFonts w:cs="Arial"/>
          <w:sz w:val="22"/>
        </w:rPr>
        <w:t xml:space="preserve"> à assurer que la Caution a pleinement conscience de la nature, de la portée et des conséquences de son engagement. La Caution déclare avoir lu, compris et accepté les termes du présent acte de cautionnement, notamment en ce qui concerne</w:t>
      </w:r>
      <w:r w:rsidR="00C70612">
        <w:rPr>
          <w:rFonts w:cs="Arial"/>
          <w:sz w:val="22"/>
        </w:rPr>
        <w:t> :</w:t>
      </w:r>
    </w:p>
    <w:p w14:paraId="29CC1F3B" w14:textId="77777777" w:rsidR="00C70612" w:rsidRPr="00FE2587" w:rsidRDefault="00C70612" w:rsidP="00FE2587">
      <w:pPr>
        <w:rPr>
          <w:rFonts w:cs="Arial"/>
          <w:sz w:val="22"/>
        </w:rPr>
      </w:pPr>
    </w:p>
    <w:p w14:paraId="18C4CDB9" w14:textId="175E5A8E" w:rsidR="00AE2053" w:rsidRDefault="00FE2587" w:rsidP="00AE2053">
      <w:pPr>
        <w:pStyle w:val="Paragraphedeliste"/>
        <w:numPr>
          <w:ilvl w:val="0"/>
          <w:numId w:val="33"/>
        </w:numPr>
        <w:rPr>
          <w:rFonts w:cs="Arial"/>
          <w:sz w:val="22"/>
        </w:rPr>
      </w:pPr>
      <w:r w:rsidRPr="00AE2053">
        <w:rPr>
          <w:rFonts w:cs="Arial"/>
          <w:b/>
          <w:bCs/>
          <w:sz w:val="22"/>
        </w:rPr>
        <w:t>L'étendue de l'engagement</w:t>
      </w:r>
      <w:r w:rsidR="00E523B7">
        <w:rPr>
          <w:rFonts w:cs="Arial"/>
          <w:b/>
          <w:bCs/>
          <w:sz w:val="22"/>
        </w:rPr>
        <w:t> </w:t>
      </w:r>
      <w:r w:rsidR="00E523B7">
        <w:rPr>
          <w:rFonts w:cs="Arial"/>
          <w:sz w:val="22"/>
        </w:rPr>
        <w:t>:</w:t>
      </w:r>
      <w:r w:rsidRPr="00AE2053">
        <w:rPr>
          <w:rFonts w:cs="Arial"/>
          <w:sz w:val="22"/>
        </w:rPr>
        <w:t xml:space="preserve"> La Caution reconnaît qu'elle est solidairement responsable des obligations du Locataire envers le Bailleur, dans la limite du montant mentionné dans la déclaration manuscrite.</w:t>
      </w:r>
    </w:p>
    <w:p w14:paraId="2EE98F58" w14:textId="77777777" w:rsidR="00AE2053" w:rsidRPr="00AE2053" w:rsidRDefault="00AE2053" w:rsidP="00AE2053">
      <w:pPr>
        <w:ind w:left="360"/>
        <w:rPr>
          <w:rFonts w:cs="Arial"/>
          <w:sz w:val="22"/>
        </w:rPr>
      </w:pPr>
    </w:p>
    <w:p w14:paraId="6A040AF6" w14:textId="487B9A89" w:rsidR="00AE2053" w:rsidRDefault="00FE2587" w:rsidP="00AE2053">
      <w:pPr>
        <w:pStyle w:val="Paragraphedeliste"/>
        <w:numPr>
          <w:ilvl w:val="0"/>
          <w:numId w:val="33"/>
        </w:numPr>
        <w:rPr>
          <w:rFonts w:cs="Arial"/>
          <w:sz w:val="22"/>
        </w:rPr>
      </w:pPr>
      <w:r w:rsidRPr="00AE2053">
        <w:rPr>
          <w:rFonts w:cs="Arial"/>
          <w:b/>
          <w:bCs/>
          <w:sz w:val="22"/>
        </w:rPr>
        <w:t>La renonciation aux bénéfices de discussion et de division</w:t>
      </w:r>
      <w:r w:rsidR="00E523B7">
        <w:rPr>
          <w:rFonts w:cs="Arial"/>
          <w:b/>
          <w:bCs/>
          <w:sz w:val="22"/>
        </w:rPr>
        <w:t> </w:t>
      </w:r>
      <w:r w:rsidR="00E523B7">
        <w:rPr>
          <w:rFonts w:cs="Arial"/>
          <w:sz w:val="22"/>
        </w:rPr>
        <w:t>:</w:t>
      </w:r>
      <w:r w:rsidRPr="00AE2053">
        <w:rPr>
          <w:rFonts w:cs="Arial"/>
          <w:sz w:val="22"/>
        </w:rPr>
        <w:t xml:space="preserve"> La Caution accepte expressément de renoncer au bénéfice de discussion, ce qui signifie que le Bailleur pourra s'adresser directement à elle pour obtenir le paiement des sommes dues, sans avoir à poursuivre d'abord le Locataire. De même, elle renonce au bénéfice de division, ce qui implique qu'elle pourra être tenue pour l'intégralité de la dette garantie, même en présence d'autres cautions.</w:t>
      </w:r>
    </w:p>
    <w:p w14:paraId="38256BDD" w14:textId="77777777" w:rsidR="00AE2053" w:rsidRPr="00AE2053" w:rsidRDefault="00AE2053" w:rsidP="00AE2053">
      <w:pPr>
        <w:pStyle w:val="Paragraphedeliste"/>
        <w:rPr>
          <w:rFonts w:cs="Arial"/>
          <w:b/>
          <w:bCs/>
          <w:sz w:val="22"/>
        </w:rPr>
      </w:pPr>
    </w:p>
    <w:p w14:paraId="1BF613C0" w14:textId="39414B91" w:rsidR="00FE2587" w:rsidRPr="00AE2053" w:rsidRDefault="00FE2587" w:rsidP="00AE2053">
      <w:pPr>
        <w:pStyle w:val="Paragraphedeliste"/>
        <w:numPr>
          <w:ilvl w:val="0"/>
          <w:numId w:val="33"/>
        </w:numPr>
        <w:rPr>
          <w:rFonts w:cs="Arial"/>
          <w:sz w:val="22"/>
        </w:rPr>
      </w:pPr>
      <w:r w:rsidRPr="00AE2053">
        <w:rPr>
          <w:rFonts w:cs="Arial"/>
          <w:b/>
          <w:bCs/>
          <w:sz w:val="22"/>
        </w:rPr>
        <w:t>La durée de l'engagement</w:t>
      </w:r>
      <w:r w:rsidR="00E523B7">
        <w:rPr>
          <w:rFonts w:cs="Arial"/>
          <w:b/>
          <w:bCs/>
          <w:sz w:val="22"/>
        </w:rPr>
        <w:t> </w:t>
      </w:r>
      <w:r w:rsidR="00E523B7">
        <w:rPr>
          <w:rFonts w:cs="Arial"/>
          <w:sz w:val="22"/>
        </w:rPr>
        <w:t>:</w:t>
      </w:r>
      <w:r w:rsidRPr="00AE2053">
        <w:rPr>
          <w:rFonts w:cs="Arial"/>
          <w:sz w:val="22"/>
        </w:rPr>
        <w:t xml:space="preserve"> La Caution confirme que son engagement est valable pour la durée mentionnée dans la déclaration manuscrite, et qu'elle est informée que cet engagement peut se prolonger au-delà de cette période, notamment en cas de renouvellement du bail ou de dettes locatives impayées à la fin du bail.</w:t>
      </w:r>
    </w:p>
    <w:p w14:paraId="3006B488" w14:textId="77777777" w:rsidR="00AE2053" w:rsidRDefault="00AE2053" w:rsidP="00FE2587">
      <w:pPr>
        <w:rPr>
          <w:rFonts w:cs="Arial"/>
          <w:sz w:val="22"/>
        </w:rPr>
      </w:pPr>
    </w:p>
    <w:p w14:paraId="4A60658C" w14:textId="7010023E" w:rsidR="00FE2587" w:rsidRPr="00FE2587" w:rsidRDefault="00FE2587" w:rsidP="00FE2587">
      <w:pPr>
        <w:rPr>
          <w:rFonts w:cs="Arial"/>
          <w:sz w:val="22"/>
        </w:rPr>
      </w:pPr>
      <w:r w:rsidRPr="00FE2587">
        <w:rPr>
          <w:rFonts w:cs="Arial"/>
          <w:sz w:val="22"/>
        </w:rPr>
        <w:t xml:space="preserve">À la suite de cette déclaration manuscrite, la Caution a apposé la mention </w:t>
      </w:r>
      <w:r w:rsidRPr="00FE2587">
        <w:rPr>
          <w:rFonts w:cs="Arial"/>
          <w:i/>
          <w:iCs/>
          <w:sz w:val="22"/>
        </w:rPr>
        <w:t>« Lu et approuvé »</w:t>
      </w:r>
      <w:r w:rsidRPr="00FE2587">
        <w:rPr>
          <w:rFonts w:cs="Arial"/>
          <w:sz w:val="22"/>
        </w:rPr>
        <w:t xml:space="preserve">, suivie de sa signature. </w:t>
      </w:r>
      <w:r w:rsidR="00E938B0">
        <w:rPr>
          <w:rFonts w:cs="Arial"/>
          <w:sz w:val="22"/>
        </w:rPr>
        <w:t>Ces</w:t>
      </w:r>
      <w:r w:rsidRPr="00FE2587">
        <w:rPr>
          <w:rFonts w:cs="Arial"/>
          <w:sz w:val="22"/>
        </w:rPr>
        <w:t xml:space="preserve"> formalité</w:t>
      </w:r>
      <w:r w:rsidR="00E938B0">
        <w:rPr>
          <w:rFonts w:cs="Arial"/>
          <w:sz w:val="22"/>
        </w:rPr>
        <w:t>s</w:t>
      </w:r>
      <w:r w:rsidRPr="00FE2587">
        <w:rPr>
          <w:rFonts w:cs="Arial"/>
          <w:sz w:val="22"/>
        </w:rPr>
        <w:t xml:space="preserve"> </w:t>
      </w:r>
      <w:r w:rsidR="00E938B0">
        <w:rPr>
          <w:rFonts w:cs="Arial"/>
          <w:sz w:val="22"/>
        </w:rPr>
        <w:t xml:space="preserve">sont </w:t>
      </w:r>
      <w:r w:rsidRPr="00FE2587">
        <w:rPr>
          <w:rFonts w:cs="Arial"/>
          <w:sz w:val="22"/>
        </w:rPr>
        <w:t xml:space="preserve">une condition essentielle de validité du présent acte de cautionnement, sans laquelle l'engagement de la Caution ne </w:t>
      </w:r>
      <w:r w:rsidR="001F0B76">
        <w:rPr>
          <w:rFonts w:cs="Arial"/>
          <w:sz w:val="22"/>
        </w:rPr>
        <w:t>saurait</w:t>
      </w:r>
      <w:r w:rsidRPr="00FE2587">
        <w:rPr>
          <w:rFonts w:cs="Arial"/>
          <w:sz w:val="22"/>
        </w:rPr>
        <w:t xml:space="preserve"> être opposable au Bailleur.</w:t>
      </w:r>
    </w:p>
    <w:p w14:paraId="2A3AE0FF" w14:textId="77777777" w:rsidR="00E961F6" w:rsidRDefault="00E961F6">
      <w:pPr>
        <w:rPr>
          <w:rFonts w:cs="Arial"/>
          <w:sz w:val="22"/>
        </w:rPr>
      </w:pPr>
    </w:p>
    <w:p w14:paraId="3D884A62" w14:textId="77777777" w:rsidR="003E2BA3" w:rsidRDefault="003E2BA3">
      <w:pPr>
        <w:rPr>
          <w:rFonts w:cs="Arial"/>
          <w:bCs/>
          <w:sz w:val="22"/>
        </w:rPr>
      </w:pPr>
    </w:p>
    <w:p w14:paraId="2D5586B6" w14:textId="77777777" w:rsidR="004E6F32" w:rsidRDefault="004E6F32">
      <w:pPr>
        <w:rPr>
          <w:rFonts w:cs="Arial"/>
          <w:bCs/>
          <w:sz w:val="22"/>
        </w:rPr>
      </w:pPr>
    </w:p>
    <w:p w14:paraId="6A0072BE" w14:textId="35AB4D9D" w:rsidR="003E2BA3" w:rsidRPr="003E2BA3" w:rsidRDefault="005B4A18" w:rsidP="003E2BA3">
      <w:pPr>
        <w:rPr>
          <w:rFonts w:cs="Arial"/>
          <w:bCs/>
          <w:sz w:val="22"/>
        </w:rPr>
      </w:pPr>
      <w:r>
        <w:rPr>
          <w:rFonts w:cs="Arial"/>
          <w:bCs/>
          <w:sz w:val="22"/>
        </w:rPr>
        <w:t>A</w:t>
      </w:r>
      <w:r w:rsidR="003E2BA3" w:rsidRPr="003E2BA3">
        <w:rPr>
          <w:rFonts w:cs="Arial"/>
          <w:bCs/>
          <w:sz w:val="22"/>
        </w:rPr>
        <w:t xml:space="preserve"> </w:t>
      </w:r>
      <w:r w:rsidR="003E2BA3" w:rsidRPr="005B4A18">
        <w:rPr>
          <w:rFonts w:cs="Arial"/>
          <w:bCs/>
          <w:sz w:val="22"/>
          <w:highlight w:val="yellow"/>
        </w:rPr>
        <w:t>[Lieu]</w:t>
      </w:r>
      <w:r w:rsidR="003E2BA3" w:rsidRPr="003E2BA3">
        <w:rPr>
          <w:rFonts w:cs="Arial"/>
          <w:bCs/>
          <w:sz w:val="22"/>
        </w:rPr>
        <w:t xml:space="preserve">, le </w:t>
      </w:r>
      <w:r w:rsidR="003E2BA3" w:rsidRPr="005B4A18">
        <w:rPr>
          <w:rFonts w:cs="Arial"/>
          <w:bCs/>
          <w:sz w:val="22"/>
          <w:highlight w:val="yellow"/>
        </w:rPr>
        <w:t>[Date]</w:t>
      </w:r>
    </w:p>
    <w:p w14:paraId="2E3EDD75" w14:textId="77777777" w:rsidR="003E2BA3" w:rsidRDefault="003E2BA3" w:rsidP="003E2BA3">
      <w:pPr>
        <w:rPr>
          <w:rFonts w:cs="Arial"/>
          <w:bCs/>
          <w:sz w:val="22"/>
        </w:rPr>
      </w:pPr>
    </w:p>
    <w:p w14:paraId="2C5FF15F" w14:textId="77777777" w:rsidR="005B4A18" w:rsidRDefault="005B4A18" w:rsidP="003E2BA3">
      <w:pPr>
        <w:rPr>
          <w:rFonts w:cs="Arial"/>
          <w:bCs/>
          <w:sz w:val="22"/>
        </w:rPr>
      </w:pPr>
    </w:p>
    <w:p w14:paraId="6FD63AA6" w14:textId="77777777" w:rsidR="005B4A18" w:rsidRPr="003E2BA3" w:rsidRDefault="005B4A18" w:rsidP="003E2BA3">
      <w:pPr>
        <w:rPr>
          <w:rFonts w:cs="Arial"/>
          <w:bCs/>
          <w:sz w:val="22"/>
        </w:rPr>
      </w:pPr>
    </w:p>
    <w:p w14:paraId="3CC2A3B3" w14:textId="16460AE3" w:rsidR="003E2BA3" w:rsidRPr="003E2BA3" w:rsidRDefault="003E2BA3" w:rsidP="003E2BA3">
      <w:pPr>
        <w:rPr>
          <w:rFonts w:cs="Arial"/>
          <w:bCs/>
          <w:sz w:val="22"/>
        </w:rPr>
      </w:pPr>
      <w:r w:rsidRPr="003E2BA3">
        <w:rPr>
          <w:rFonts w:cs="Arial"/>
          <w:bCs/>
          <w:sz w:val="22"/>
        </w:rPr>
        <w:t>Signatures</w:t>
      </w:r>
      <w:r w:rsidR="005F74A9">
        <w:rPr>
          <w:rFonts w:cs="Arial"/>
          <w:bCs/>
          <w:sz w:val="22"/>
        </w:rPr>
        <w:t> :</w:t>
      </w:r>
    </w:p>
    <w:p w14:paraId="120EEDD6" w14:textId="77777777" w:rsidR="003E2BA3" w:rsidRDefault="003E2BA3" w:rsidP="003E2BA3">
      <w:pPr>
        <w:rPr>
          <w:rFonts w:cs="Arial"/>
          <w:bCs/>
          <w:sz w:val="22"/>
        </w:rPr>
      </w:pPr>
    </w:p>
    <w:p w14:paraId="26C09A66" w14:textId="77777777" w:rsidR="00C70A7B" w:rsidRDefault="00C70A7B" w:rsidP="003E2BA3">
      <w:pPr>
        <w:rPr>
          <w:rFonts w:cs="Arial"/>
          <w:bCs/>
          <w:sz w:val="22"/>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3E2BA3" w14:paraId="74BAD9A9" w14:textId="77777777" w:rsidTr="003E2BA3">
        <w:tc>
          <w:tcPr>
            <w:tcW w:w="4531" w:type="dxa"/>
          </w:tcPr>
          <w:p w14:paraId="089D6D04" w14:textId="77777777" w:rsidR="003E2BA3" w:rsidRDefault="003E2BA3" w:rsidP="00C70A7B">
            <w:pPr>
              <w:jc w:val="center"/>
              <w:rPr>
                <w:rFonts w:cs="Arial"/>
                <w:b/>
                <w:sz w:val="22"/>
              </w:rPr>
            </w:pPr>
            <w:r w:rsidRPr="00C70A7B">
              <w:rPr>
                <w:rFonts w:cs="Arial"/>
                <w:b/>
                <w:sz w:val="22"/>
              </w:rPr>
              <w:t>Le Bailleur:</w:t>
            </w:r>
          </w:p>
          <w:p w14:paraId="24FFB6A5" w14:textId="77777777" w:rsidR="00C70A7B" w:rsidRPr="00C70A7B" w:rsidRDefault="00C70A7B" w:rsidP="00C70A7B">
            <w:pPr>
              <w:jc w:val="center"/>
              <w:rPr>
                <w:rFonts w:cs="Arial"/>
                <w:b/>
                <w:sz w:val="22"/>
              </w:rPr>
            </w:pPr>
          </w:p>
          <w:p w14:paraId="1A6BE09D" w14:textId="77777777" w:rsidR="003E2BA3" w:rsidRPr="003E2BA3" w:rsidRDefault="003E2BA3" w:rsidP="00C70A7B">
            <w:pPr>
              <w:jc w:val="center"/>
              <w:rPr>
                <w:rFonts w:cs="Arial"/>
                <w:bCs/>
                <w:sz w:val="22"/>
              </w:rPr>
            </w:pPr>
            <w:r w:rsidRPr="003E2BA3">
              <w:rPr>
                <w:rFonts w:cs="Arial"/>
                <w:bCs/>
                <w:sz w:val="22"/>
              </w:rPr>
              <w:t>[</w:t>
            </w:r>
            <w:r w:rsidRPr="006411DA">
              <w:rPr>
                <w:rFonts w:cs="Arial"/>
                <w:bCs/>
                <w:sz w:val="22"/>
                <w:highlight w:val="yellow"/>
              </w:rPr>
              <w:t>Signature et Nom]</w:t>
            </w:r>
          </w:p>
          <w:p w14:paraId="0727D18E" w14:textId="77777777" w:rsidR="003E2BA3" w:rsidRDefault="003E2BA3" w:rsidP="00C70A7B">
            <w:pPr>
              <w:jc w:val="center"/>
              <w:rPr>
                <w:rFonts w:cs="Arial"/>
                <w:bCs/>
                <w:sz w:val="22"/>
              </w:rPr>
            </w:pPr>
          </w:p>
        </w:tc>
        <w:tc>
          <w:tcPr>
            <w:tcW w:w="4531" w:type="dxa"/>
          </w:tcPr>
          <w:p w14:paraId="33AC3285" w14:textId="77777777" w:rsidR="003E2BA3" w:rsidRDefault="003E2BA3" w:rsidP="00C70A7B">
            <w:pPr>
              <w:jc w:val="center"/>
              <w:rPr>
                <w:rFonts w:cs="Arial"/>
                <w:b/>
                <w:sz w:val="22"/>
              </w:rPr>
            </w:pPr>
            <w:r w:rsidRPr="00C70A7B">
              <w:rPr>
                <w:rFonts w:cs="Arial"/>
                <w:b/>
                <w:sz w:val="22"/>
              </w:rPr>
              <w:t>Le Locataire:</w:t>
            </w:r>
          </w:p>
          <w:p w14:paraId="26915356" w14:textId="77777777" w:rsidR="00C70A7B" w:rsidRPr="00C70A7B" w:rsidRDefault="00C70A7B" w:rsidP="00C70A7B">
            <w:pPr>
              <w:jc w:val="center"/>
              <w:rPr>
                <w:rFonts w:cs="Arial"/>
                <w:b/>
                <w:sz w:val="22"/>
              </w:rPr>
            </w:pPr>
          </w:p>
          <w:p w14:paraId="701ADE26" w14:textId="77777777" w:rsidR="003E2BA3" w:rsidRPr="003E2BA3" w:rsidRDefault="003E2BA3" w:rsidP="00C70A7B">
            <w:pPr>
              <w:jc w:val="center"/>
              <w:rPr>
                <w:rFonts w:cs="Arial"/>
                <w:bCs/>
                <w:sz w:val="22"/>
              </w:rPr>
            </w:pPr>
            <w:r w:rsidRPr="006411DA">
              <w:rPr>
                <w:rFonts w:cs="Arial"/>
                <w:bCs/>
                <w:sz w:val="22"/>
                <w:highlight w:val="yellow"/>
              </w:rPr>
              <w:t>[Signature et Nom]</w:t>
            </w:r>
          </w:p>
          <w:p w14:paraId="1D9EEB70" w14:textId="77777777" w:rsidR="003E2BA3" w:rsidRDefault="003E2BA3" w:rsidP="00C70A7B">
            <w:pPr>
              <w:jc w:val="center"/>
              <w:rPr>
                <w:rFonts w:cs="Arial"/>
                <w:bCs/>
                <w:sz w:val="22"/>
              </w:rPr>
            </w:pPr>
          </w:p>
        </w:tc>
      </w:tr>
    </w:tbl>
    <w:p w14:paraId="314E05D6" w14:textId="77777777" w:rsidR="003E2BA3" w:rsidRDefault="003E2BA3" w:rsidP="003E2BA3">
      <w:pPr>
        <w:rPr>
          <w:rFonts w:cs="Arial"/>
          <w:bCs/>
          <w:sz w:val="22"/>
        </w:rPr>
      </w:pPr>
    </w:p>
    <w:p w14:paraId="44897D78" w14:textId="77777777" w:rsidR="003E2BA3" w:rsidRDefault="003E2BA3" w:rsidP="003E2BA3">
      <w:pPr>
        <w:rPr>
          <w:rFonts w:cs="Arial"/>
          <w:bCs/>
          <w:sz w:val="22"/>
        </w:rPr>
      </w:pPr>
    </w:p>
    <w:p w14:paraId="011BA668" w14:textId="77777777" w:rsidR="003E2BA3" w:rsidRDefault="003E2BA3" w:rsidP="003E2BA3">
      <w:pPr>
        <w:rPr>
          <w:rFonts w:cs="Arial"/>
          <w:bCs/>
          <w:sz w:val="22"/>
        </w:rPr>
      </w:pPr>
    </w:p>
    <w:p w14:paraId="47294B29" w14:textId="77777777" w:rsidR="003E2BA3" w:rsidRDefault="003E2BA3" w:rsidP="003E2BA3">
      <w:pPr>
        <w:rPr>
          <w:rFonts w:cs="Arial"/>
          <w:bCs/>
          <w:sz w:val="22"/>
        </w:rPr>
      </w:pPr>
    </w:p>
    <w:p w14:paraId="1555C270" w14:textId="77777777" w:rsidR="003E2BA3" w:rsidRDefault="003E2BA3" w:rsidP="003E2BA3">
      <w:pPr>
        <w:rPr>
          <w:rFonts w:cs="Arial"/>
          <w:bCs/>
          <w:sz w:val="22"/>
        </w:rPr>
      </w:pPr>
    </w:p>
    <w:p w14:paraId="2302C378" w14:textId="77777777" w:rsidR="003E2BA3" w:rsidRPr="003E2BA3" w:rsidRDefault="003E2BA3" w:rsidP="003E2BA3">
      <w:pPr>
        <w:rPr>
          <w:rFonts w:cs="Arial"/>
          <w:bCs/>
          <w:sz w:val="22"/>
        </w:rPr>
      </w:pPr>
    </w:p>
    <w:p w14:paraId="699F3763" w14:textId="56E579F2" w:rsidR="003E2BA3" w:rsidRPr="00C70A7B" w:rsidRDefault="003E2BA3" w:rsidP="00C70A7B">
      <w:pPr>
        <w:jc w:val="center"/>
        <w:rPr>
          <w:rFonts w:cs="Arial"/>
          <w:b/>
          <w:sz w:val="22"/>
        </w:rPr>
      </w:pPr>
      <w:r w:rsidRPr="00C70A7B">
        <w:rPr>
          <w:rFonts w:cs="Arial"/>
          <w:b/>
          <w:sz w:val="22"/>
        </w:rPr>
        <w:t>L</w:t>
      </w:r>
      <w:r w:rsidRPr="00C70A7B">
        <w:rPr>
          <w:rFonts w:cs="Arial"/>
          <w:b/>
          <w:sz w:val="22"/>
        </w:rPr>
        <w:t>a</w:t>
      </w:r>
      <w:r w:rsidRPr="00C70A7B">
        <w:rPr>
          <w:rFonts w:cs="Arial"/>
          <w:b/>
          <w:sz w:val="22"/>
        </w:rPr>
        <w:t xml:space="preserve"> Caution</w:t>
      </w:r>
    </w:p>
    <w:p w14:paraId="07C42D0B" w14:textId="77777777" w:rsidR="003E2BA3" w:rsidRDefault="003E2BA3" w:rsidP="00C70A7B">
      <w:pPr>
        <w:jc w:val="center"/>
        <w:rPr>
          <w:rFonts w:cs="Arial"/>
          <w:bCs/>
          <w:sz w:val="22"/>
        </w:rPr>
      </w:pPr>
    </w:p>
    <w:p w14:paraId="1C1CC628" w14:textId="3C118911" w:rsidR="003E2BA3" w:rsidRPr="003E2BA3" w:rsidRDefault="003E2BA3" w:rsidP="00C70A7B">
      <w:pPr>
        <w:jc w:val="center"/>
        <w:rPr>
          <w:rFonts w:cs="Arial"/>
          <w:bCs/>
          <w:sz w:val="22"/>
        </w:rPr>
      </w:pPr>
      <w:r w:rsidRPr="006411DA">
        <w:rPr>
          <w:rFonts w:cs="Arial"/>
          <w:bCs/>
          <w:sz w:val="22"/>
          <w:highlight w:val="yellow"/>
        </w:rPr>
        <w:t>[Signature et Nom]</w:t>
      </w:r>
    </w:p>
    <w:p w14:paraId="2DB9EF80" w14:textId="16EAA34F" w:rsidR="003E2BA3" w:rsidRDefault="003E2BA3" w:rsidP="00C70A7B">
      <w:pPr>
        <w:jc w:val="center"/>
        <w:rPr>
          <w:rFonts w:cs="Arial"/>
          <w:bCs/>
          <w:sz w:val="22"/>
        </w:rPr>
      </w:pPr>
      <w:r w:rsidRPr="006411DA">
        <w:rPr>
          <w:rFonts w:cs="Arial"/>
          <w:bCs/>
          <w:sz w:val="22"/>
          <w:highlight w:val="green"/>
        </w:rPr>
        <w:t>(Mentions manuscrites obligatoires)</w:t>
      </w:r>
    </w:p>
    <w:p w14:paraId="34E66412" w14:textId="77777777" w:rsidR="003E2BA3" w:rsidRDefault="003E2BA3">
      <w:pPr>
        <w:rPr>
          <w:rFonts w:cs="Arial"/>
          <w:bCs/>
          <w:sz w:val="22"/>
        </w:rPr>
      </w:pPr>
    </w:p>
    <w:p w14:paraId="7A4A8607" w14:textId="77777777" w:rsidR="003E2BA3" w:rsidRDefault="003E2BA3">
      <w:pPr>
        <w:rPr>
          <w:rFonts w:cs="Arial"/>
          <w:bCs/>
          <w:sz w:val="22"/>
        </w:rPr>
      </w:pPr>
    </w:p>
    <w:p w14:paraId="499DB5FC" w14:textId="77777777" w:rsidR="003E2BA3" w:rsidRDefault="003E2BA3">
      <w:pPr>
        <w:rPr>
          <w:rFonts w:cs="Arial"/>
          <w:sz w:val="22"/>
        </w:rPr>
      </w:pPr>
    </w:p>
    <w:sectPr w:rsidR="003E2BA3">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1AD726" w14:textId="77777777" w:rsidR="00253F9E" w:rsidRDefault="00253F9E" w:rsidP="0009110A">
      <w:r>
        <w:separator/>
      </w:r>
    </w:p>
  </w:endnote>
  <w:endnote w:type="continuationSeparator" w:id="0">
    <w:p w14:paraId="1D7B4860" w14:textId="77777777" w:rsidR="00253F9E" w:rsidRDefault="00253F9E" w:rsidP="000911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14243145"/>
      <w:docPartObj>
        <w:docPartGallery w:val="Page Numbers (Bottom of Page)"/>
        <w:docPartUnique/>
      </w:docPartObj>
    </w:sdtPr>
    <w:sdtEndPr>
      <w:rPr>
        <w:sz w:val="20"/>
        <w:szCs w:val="20"/>
      </w:rPr>
    </w:sdtEndPr>
    <w:sdtContent>
      <w:p w14:paraId="1D7DA7D2" w14:textId="77777777" w:rsidR="00A26D1E" w:rsidRDefault="00825484" w:rsidP="00825484">
        <w:pPr>
          <w:pStyle w:val="Pieddepage"/>
          <w:jc w:val="right"/>
          <w:rPr>
            <w:sz w:val="20"/>
            <w:szCs w:val="20"/>
          </w:rPr>
        </w:pPr>
        <w:r w:rsidRPr="00825484">
          <w:rPr>
            <w:sz w:val="20"/>
            <w:szCs w:val="20"/>
          </w:rPr>
          <w:fldChar w:fldCharType="begin"/>
        </w:r>
        <w:r w:rsidRPr="00825484">
          <w:rPr>
            <w:sz w:val="20"/>
            <w:szCs w:val="20"/>
          </w:rPr>
          <w:instrText>PAGE   \* MERGEFORMAT</w:instrText>
        </w:r>
        <w:r w:rsidRPr="00825484">
          <w:rPr>
            <w:sz w:val="20"/>
            <w:szCs w:val="20"/>
          </w:rPr>
          <w:fldChar w:fldCharType="separate"/>
        </w:r>
        <w:r w:rsidRPr="00825484">
          <w:rPr>
            <w:sz w:val="20"/>
            <w:szCs w:val="20"/>
          </w:rPr>
          <w:t>2</w:t>
        </w:r>
        <w:r w:rsidRPr="00825484">
          <w:rPr>
            <w:sz w:val="20"/>
            <w:szCs w:val="20"/>
          </w:rPr>
          <w:fldChar w:fldCharType="end"/>
        </w:r>
      </w:p>
      <w:p w14:paraId="693C725F" w14:textId="69C9FFD8" w:rsidR="00825484" w:rsidRPr="00825484" w:rsidRDefault="00C5384E" w:rsidP="00A26D1E">
        <w:pPr>
          <w:pStyle w:val="Pieddepage"/>
          <w:jc w:val="center"/>
          <w:rPr>
            <w:sz w:val="20"/>
            <w:szCs w:val="20"/>
          </w:rPr>
        </w:pPr>
        <w:r w:rsidRPr="00C5384E">
          <w:rPr>
            <w:sz w:val="20"/>
            <w:szCs w:val="20"/>
          </w:rPr>
          <w:t>https://aurelienbamde.com/</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AEC1C6" w14:textId="77777777" w:rsidR="00253F9E" w:rsidRDefault="00253F9E" w:rsidP="0009110A">
      <w:r>
        <w:separator/>
      </w:r>
    </w:p>
  </w:footnote>
  <w:footnote w:type="continuationSeparator" w:id="0">
    <w:p w14:paraId="6040C366" w14:textId="77777777" w:rsidR="00253F9E" w:rsidRDefault="00253F9E" w:rsidP="000911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49157D"/>
    <w:multiLevelType w:val="multilevel"/>
    <w:tmpl w:val="04021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99191B"/>
    <w:multiLevelType w:val="multilevel"/>
    <w:tmpl w:val="C6C63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F66D00"/>
    <w:multiLevelType w:val="multilevel"/>
    <w:tmpl w:val="E5FCAC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7307E8"/>
    <w:multiLevelType w:val="multilevel"/>
    <w:tmpl w:val="40AC794A"/>
    <w:lvl w:ilvl="0">
      <w:start w:val="19"/>
      <w:numFmt w:val="decimal"/>
      <w:lvlText w:val="%1."/>
      <w:lvlJc w:val="left"/>
      <w:pPr>
        <w:ind w:left="480" w:hanging="48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B48074F"/>
    <w:multiLevelType w:val="multilevel"/>
    <w:tmpl w:val="3B266A4A"/>
    <w:lvl w:ilvl="0">
      <w:start w:val="20"/>
      <w:numFmt w:val="decimal"/>
      <w:lvlText w:val="%1."/>
      <w:lvlJc w:val="left"/>
      <w:pPr>
        <w:ind w:left="480" w:hanging="480"/>
      </w:pPr>
      <w:rPr>
        <w:rFonts w:hint="default"/>
        <w:b w:val="0"/>
        <w:u w:val="none"/>
      </w:rPr>
    </w:lvl>
    <w:lvl w:ilvl="1">
      <w:start w:val="2"/>
      <w:numFmt w:val="decimal"/>
      <w:lvlText w:val="%1.%2."/>
      <w:lvlJc w:val="left"/>
      <w:pPr>
        <w:ind w:left="720" w:hanging="720"/>
      </w:pPr>
      <w:rPr>
        <w:rFonts w:hint="default"/>
        <w:b/>
        <w:bCs w:val="0"/>
        <w:u w:val="none"/>
      </w:rPr>
    </w:lvl>
    <w:lvl w:ilvl="2">
      <w:start w:val="1"/>
      <w:numFmt w:val="decimal"/>
      <w:lvlText w:val="%1.%2.%3."/>
      <w:lvlJc w:val="left"/>
      <w:pPr>
        <w:ind w:left="720" w:hanging="720"/>
      </w:pPr>
      <w:rPr>
        <w:rFonts w:hint="default"/>
        <w:b w:val="0"/>
        <w:u w:val="none"/>
      </w:rPr>
    </w:lvl>
    <w:lvl w:ilvl="3">
      <w:start w:val="1"/>
      <w:numFmt w:val="decimal"/>
      <w:lvlText w:val="%1.%2.%3.%4."/>
      <w:lvlJc w:val="left"/>
      <w:pPr>
        <w:ind w:left="1080" w:hanging="1080"/>
      </w:pPr>
      <w:rPr>
        <w:rFonts w:hint="default"/>
        <w:b w:val="0"/>
        <w:u w:val="none"/>
      </w:rPr>
    </w:lvl>
    <w:lvl w:ilvl="4">
      <w:start w:val="1"/>
      <w:numFmt w:val="decimal"/>
      <w:lvlText w:val="%1.%2.%3.%4.%5."/>
      <w:lvlJc w:val="left"/>
      <w:pPr>
        <w:ind w:left="1080" w:hanging="1080"/>
      </w:pPr>
      <w:rPr>
        <w:rFonts w:hint="default"/>
        <w:b w:val="0"/>
        <w:u w:val="none"/>
      </w:rPr>
    </w:lvl>
    <w:lvl w:ilvl="5">
      <w:start w:val="1"/>
      <w:numFmt w:val="decimal"/>
      <w:lvlText w:val="%1.%2.%3.%4.%5.%6."/>
      <w:lvlJc w:val="left"/>
      <w:pPr>
        <w:ind w:left="1440" w:hanging="1440"/>
      </w:pPr>
      <w:rPr>
        <w:rFonts w:hint="default"/>
        <w:b w:val="0"/>
        <w:u w:val="none"/>
      </w:rPr>
    </w:lvl>
    <w:lvl w:ilvl="6">
      <w:start w:val="1"/>
      <w:numFmt w:val="decimal"/>
      <w:lvlText w:val="%1.%2.%3.%4.%5.%6.%7."/>
      <w:lvlJc w:val="left"/>
      <w:pPr>
        <w:ind w:left="1440" w:hanging="1440"/>
      </w:pPr>
      <w:rPr>
        <w:rFonts w:hint="default"/>
        <w:b w:val="0"/>
        <w:u w:val="none"/>
      </w:rPr>
    </w:lvl>
    <w:lvl w:ilvl="7">
      <w:start w:val="1"/>
      <w:numFmt w:val="decimal"/>
      <w:lvlText w:val="%1.%2.%3.%4.%5.%6.%7.%8."/>
      <w:lvlJc w:val="left"/>
      <w:pPr>
        <w:ind w:left="1800" w:hanging="1800"/>
      </w:pPr>
      <w:rPr>
        <w:rFonts w:hint="default"/>
        <w:b w:val="0"/>
        <w:u w:val="none"/>
      </w:rPr>
    </w:lvl>
    <w:lvl w:ilvl="8">
      <w:start w:val="1"/>
      <w:numFmt w:val="decimal"/>
      <w:lvlText w:val="%1.%2.%3.%4.%5.%6.%7.%8.%9."/>
      <w:lvlJc w:val="left"/>
      <w:pPr>
        <w:ind w:left="1800" w:hanging="1800"/>
      </w:pPr>
      <w:rPr>
        <w:rFonts w:hint="default"/>
        <w:b w:val="0"/>
        <w:u w:val="none"/>
      </w:rPr>
    </w:lvl>
  </w:abstractNum>
  <w:abstractNum w:abstractNumId="5" w15:restartNumberingAfterBreak="0">
    <w:nsid w:val="0DA4065F"/>
    <w:multiLevelType w:val="hybridMultilevel"/>
    <w:tmpl w:val="542C7952"/>
    <w:lvl w:ilvl="0" w:tplc="25F22D16">
      <w:start w:val="1"/>
      <w:numFmt w:val="lowerLetter"/>
      <w:pStyle w:val="Titre2"/>
      <w:lvlText w:val="%1."/>
      <w:lvlJc w:val="left"/>
      <w:pPr>
        <w:ind w:left="2160" w:hanging="360"/>
      </w:pPr>
    </w:lvl>
    <w:lvl w:ilvl="1" w:tplc="040C0019" w:tentative="1">
      <w:start w:val="1"/>
      <w:numFmt w:val="lowerLetter"/>
      <w:lvlText w:val="%2."/>
      <w:lvlJc w:val="left"/>
      <w:pPr>
        <w:ind w:left="2880" w:hanging="360"/>
      </w:pPr>
    </w:lvl>
    <w:lvl w:ilvl="2" w:tplc="040C001B" w:tentative="1">
      <w:start w:val="1"/>
      <w:numFmt w:val="lowerRoman"/>
      <w:lvlText w:val="%3."/>
      <w:lvlJc w:val="right"/>
      <w:pPr>
        <w:ind w:left="3600" w:hanging="180"/>
      </w:pPr>
    </w:lvl>
    <w:lvl w:ilvl="3" w:tplc="040C000F" w:tentative="1">
      <w:start w:val="1"/>
      <w:numFmt w:val="decimal"/>
      <w:lvlText w:val="%4."/>
      <w:lvlJc w:val="left"/>
      <w:pPr>
        <w:ind w:left="4320" w:hanging="360"/>
      </w:pPr>
    </w:lvl>
    <w:lvl w:ilvl="4" w:tplc="040C0019" w:tentative="1">
      <w:start w:val="1"/>
      <w:numFmt w:val="lowerLetter"/>
      <w:lvlText w:val="%5."/>
      <w:lvlJc w:val="left"/>
      <w:pPr>
        <w:ind w:left="5040" w:hanging="360"/>
      </w:pPr>
    </w:lvl>
    <w:lvl w:ilvl="5" w:tplc="040C001B" w:tentative="1">
      <w:start w:val="1"/>
      <w:numFmt w:val="lowerRoman"/>
      <w:lvlText w:val="%6."/>
      <w:lvlJc w:val="right"/>
      <w:pPr>
        <w:ind w:left="5760" w:hanging="180"/>
      </w:pPr>
    </w:lvl>
    <w:lvl w:ilvl="6" w:tplc="040C000F" w:tentative="1">
      <w:start w:val="1"/>
      <w:numFmt w:val="decimal"/>
      <w:lvlText w:val="%7."/>
      <w:lvlJc w:val="left"/>
      <w:pPr>
        <w:ind w:left="6480" w:hanging="360"/>
      </w:pPr>
    </w:lvl>
    <w:lvl w:ilvl="7" w:tplc="040C0019" w:tentative="1">
      <w:start w:val="1"/>
      <w:numFmt w:val="lowerLetter"/>
      <w:lvlText w:val="%8."/>
      <w:lvlJc w:val="left"/>
      <w:pPr>
        <w:ind w:left="7200" w:hanging="360"/>
      </w:pPr>
    </w:lvl>
    <w:lvl w:ilvl="8" w:tplc="040C001B" w:tentative="1">
      <w:start w:val="1"/>
      <w:numFmt w:val="lowerRoman"/>
      <w:lvlText w:val="%9."/>
      <w:lvlJc w:val="right"/>
      <w:pPr>
        <w:ind w:left="7920" w:hanging="180"/>
      </w:pPr>
    </w:lvl>
  </w:abstractNum>
  <w:abstractNum w:abstractNumId="6" w15:restartNumberingAfterBreak="0">
    <w:nsid w:val="0F817F0D"/>
    <w:multiLevelType w:val="hybridMultilevel"/>
    <w:tmpl w:val="EDC8D7F2"/>
    <w:lvl w:ilvl="0" w:tplc="06040AD0">
      <w:start w:val="1"/>
      <w:numFmt w:val="decimal"/>
      <w:pStyle w:val="Titre3"/>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115D42EE"/>
    <w:multiLevelType w:val="hybridMultilevel"/>
    <w:tmpl w:val="E9CA9C18"/>
    <w:lvl w:ilvl="0" w:tplc="E1BEFA70">
      <w:start w:val="1"/>
      <w:numFmt w:val="upperLetter"/>
      <w:pStyle w:val="Titre1"/>
      <w:lvlText w:val="%1)"/>
      <w:lvlJc w:val="left"/>
      <w:pPr>
        <w:ind w:left="1440" w:hanging="360"/>
      </w:pPr>
      <w:rPr>
        <w:rFonts w:hint="default"/>
        <w:b/>
        <w:i w:val="0"/>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8" w15:restartNumberingAfterBreak="0">
    <w:nsid w:val="117977A9"/>
    <w:multiLevelType w:val="multilevel"/>
    <w:tmpl w:val="A6A807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1FD3F68"/>
    <w:multiLevelType w:val="multilevel"/>
    <w:tmpl w:val="A02AD9FC"/>
    <w:name w:val="Juridique"/>
    <w:styleLink w:val="StyleJuridique"/>
    <w:lvl w:ilvl="0">
      <w:start w:val="1"/>
      <w:numFmt w:val="decimal"/>
      <w:lvlText w:val="Section %1"/>
      <w:lvlJc w:val="left"/>
      <w:pPr>
        <w:ind w:left="360" w:hanging="360"/>
      </w:pPr>
      <w:rPr>
        <w:rFonts w:ascii="Arial" w:hAnsi="Arial" w:hint="default"/>
        <w:sz w:val="24"/>
      </w:rPr>
    </w:lvl>
    <w:lvl w:ilvl="1">
      <w:start w:val="1"/>
      <w:numFmt w:val="decimal"/>
      <w:lvlText w:val="§%2"/>
      <w:lvlJc w:val="left"/>
      <w:pPr>
        <w:ind w:left="720" w:hanging="360"/>
      </w:pPr>
      <w:rPr>
        <w:rFonts w:hint="default"/>
      </w:rPr>
    </w:lvl>
    <w:lvl w:ilvl="2">
      <w:start w:val="1"/>
      <w:numFmt w:val="upperRoman"/>
      <w:lvlText w:val="%3)"/>
      <w:lvlJc w:val="left"/>
      <w:pPr>
        <w:ind w:left="1080" w:hanging="360"/>
      </w:pPr>
      <w:rPr>
        <w:rFonts w:hint="default"/>
      </w:rPr>
    </w:lvl>
    <w:lvl w:ilvl="3">
      <w:start w:val="1"/>
      <w:numFmt w:val="upp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decimalZero"/>
      <w:lvlText w:val="%8."/>
      <w:lvlJc w:val="left"/>
      <w:pPr>
        <w:ind w:left="2880" w:hanging="360"/>
      </w:pPr>
      <w:rPr>
        <w:rFonts w:hint="default"/>
      </w:rPr>
    </w:lvl>
    <w:lvl w:ilvl="8">
      <w:start w:val="1"/>
      <mc:AlternateContent>
        <mc:Choice Requires="w14">
          <w:numFmt w:val="custom" w:format="001, 002, 003, ..."/>
        </mc:Choice>
        <mc:Fallback>
          <w:numFmt w:val="decimal"/>
        </mc:Fallback>
      </mc:AlternateContent>
      <w:lvlText w:val="%9."/>
      <w:lvlJc w:val="left"/>
      <w:pPr>
        <w:ind w:left="3240" w:hanging="360"/>
      </w:pPr>
      <w:rPr>
        <w:rFonts w:hint="default"/>
      </w:rPr>
    </w:lvl>
  </w:abstractNum>
  <w:abstractNum w:abstractNumId="10" w15:restartNumberingAfterBreak="0">
    <w:nsid w:val="15FF7C88"/>
    <w:multiLevelType w:val="hybridMultilevel"/>
    <w:tmpl w:val="D1761158"/>
    <w:lvl w:ilvl="0" w:tplc="3DB84FB2">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0CF6D91"/>
    <w:multiLevelType w:val="hybridMultilevel"/>
    <w:tmpl w:val="3D14913A"/>
    <w:lvl w:ilvl="0" w:tplc="C8ECA13A">
      <w:start w:val="1"/>
      <w:numFmt w:val="upperRoman"/>
      <w:lvlText w:val="%1)"/>
      <w:lvlJc w:val="left"/>
      <w:pPr>
        <w:ind w:left="1080" w:hanging="720"/>
      </w:pPr>
      <w:rPr>
        <w:rFonts w:hint="default"/>
        <w:b/>
        <w:bCs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219206F2"/>
    <w:multiLevelType w:val="multilevel"/>
    <w:tmpl w:val="2488C9BA"/>
    <w:lvl w:ilvl="0">
      <w:start w:val="13"/>
      <w:numFmt w:val="decimal"/>
      <w:lvlText w:val="%1."/>
      <w:lvlJc w:val="left"/>
      <w:pPr>
        <w:ind w:left="480" w:hanging="48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1FD2DB7"/>
    <w:multiLevelType w:val="multilevel"/>
    <w:tmpl w:val="DEB8F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B8B3260"/>
    <w:multiLevelType w:val="hybridMultilevel"/>
    <w:tmpl w:val="CDACE50E"/>
    <w:lvl w:ilvl="0" w:tplc="1A103AE2">
      <w:start w:val="1"/>
      <w:numFmt w:val="lowerRoman"/>
      <w:pStyle w:val="Titre5"/>
      <w:lvlText w:val="%1."/>
      <w:lvlJc w:val="left"/>
      <w:pPr>
        <w:ind w:left="360" w:hanging="360"/>
      </w:pPr>
      <w:rPr>
        <w:rFonts w:hint="default"/>
        <w:b/>
        <w:sz w:val="24"/>
      </w:rPr>
    </w:lvl>
    <w:lvl w:ilvl="1" w:tplc="040C0019" w:tentative="1">
      <w:start w:val="1"/>
      <w:numFmt w:val="lowerLetter"/>
      <w:lvlText w:val="%2."/>
      <w:lvlJc w:val="left"/>
      <w:pPr>
        <w:ind w:left="5400" w:hanging="360"/>
      </w:pPr>
    </w:lvl>
    <w:lvl w:ilvl="2" w:tplc="040C001B" w:tentative="1">
      <w:start w:val="1"/>
      <w:numFmt w:val="lowerRoman"/>
      <w:lvlText w:val="%3."/>
      <w:lvlJc w:val="right"/>
      <w:pPr>
        <w:ind w:left="6120" w:hanging="180"/>
      </w:pPr>
    </w:lvl>
    <w:lvl w:ilvl="3" w:tplc="040C000F" w:tentative="1">
      <w:start w:val="1"/>
      <w:numFmt w:val="decimal"/>
      <w:lvlText w:val="%4."/>
      <w:lvlJc w:val="left"/>
      <w:pPr>
        <w:ind w:left="6840" w:hanging="360"/>
      </w:pPr>
    </w:lvl>
    <w:lvl w:ilvl="4" w:tplc="040C0019" w:tentative="1">
      <w:start w:val="1"/>
      <w:numFmt w:val="lowerLetter"/>
      <w:lvlText w:val="%5."/>
      <w:lvlJc w:val="left"/>
      <w:pPr>
        <w:ind w:left="7560" w:hanging="360"/>
      </w:pPr>
    </w:lvl>
    <w:lvl w:ilvl="5" w:tplc="040C001B" w:tentative="1">
      <w:start w:val="1"/>
      <w:numFmt w:val="lowerRoman"/>
      <w:lvlText w:val="%6."/>
      <w:lvlJc w:val="right"/>
      <w:pPr>
        <w:ind w:left="8280" w:hanging="180"/>
      </w:pPr>
    </w:lvl>
    <w:lvl w:ilvl="6" w:tplc="040C000F" w:tentative="1">
      <w:start w:val="1"/>
      <w:numFmt w:val="decimal"/>
      <w:lvlText w:val="%7."/>
      <w:lvlJc w:val="left"/>
      <w:pPr>
        <w:ind w:left="9000" w:hanging="360"/>
      </w:pPr>
    </w:lvl>
    <w:lvl w:ilvl="7" w:tplc="040C0019" w:tentative="1">
      <w:start w:val="1"/>
      <w:numFmt w:val="lowerLetter"/>
      <w:lvlText w:val="%8."/>
      <w:lvlJc w:val="left"/>
      <w:pPr>
        <w:ind w:left="9720" w:hanging="360"/>
      </w:pPr>
    </w:lvl>
    <w:lvl w:ilvl="8" w:tplc="040C001B" w:tentative="1">
      <w:start w:val="1"/>
      <w:numFmt w:val="lowerRoman"/>
      <w:lvlText w:val="%9."/>
      <w:lvlJc w:val="right"/>
      <w:pPr>
        <w:ind w:left="10440" w:hanging="180"/>
      </w:pPr>
    </w:lvl>
  </w:abstractNum>
  <w:abstractNum w:abstractNumId="15" w15:restartNumberingAfterBreak="0">
    <w:nsid w:val="2E1B0D37"/>
    <w:multiLevelType w:val="multilevel"/>
    <w:tmpl w:val="45F2B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FC01F43"/>
    <w:multiLevelType w:val="multilevel"/>
    <w:tmpl w:val="04A808C4"/>
    <w:lvl w:ilvl="0">
      <w:start w:val="1"/>
      <w:numFmt w:val="decimal"/>
      <w:pStyle w:val="Titre"/>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3522295A"/>
    <w:multiLevelType w:val="multilevel"/>
    <w:tmpl w:val="578E6F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9687C89"/>
    <w:multiLevelType w:val="multilevel"/>
    <w:tmpl w:val="DB0AB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F4C10A0"/>
    <w:multiLevelType w:val="multilevel"/>
    <w:tmpl w:val="0846E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FD220EF"/>
    <w:multiLevelType w:val="multilevel"/>
    <w:tmpl w:val="5EE0315C"/>
    <w:lvl w:ilvl="0">
      <w:start w:val="17"/>
      <w:numFmt w:val="decimal"/>
      <w:lvlText w:val="%1."/>
      <w:lvlJc w:val="left"/>
      <w:pPr>
        <w:ind w:left="480" w:hanging="48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6377A43"/>
    <w:multiLevelType w:val="multilevel"/>
    <w:tmpl w:val="3F783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658350F"/>
    <w:multiLevelType w:val="multilevel"/>
    <w:tmpl w:val="773A7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7DF61A2"/>
    <w:multiLevelType w:val="multilevel"/>
    <w:tmpl w:val="FAB22B44"/>
    <w:lvl w:ilvl="0">
      <w:start w:val="17"/>
      <w:numFmt w:val="decimal"/>
      <w:lvlText w:val="%1."/>
      <w:lvlJc w:val="left"/>
      <w:pPr>
        <w:ind w:left="480" w:hanging="480"/>
      </w:pPr>
      <w:rPr>
        <w:rFonts w:hint="default"/>
      </w:rPr>
    </w:lvl>
    <w:lvl w:ilvl="1">
      <w:start w:val="3"/>
      <w:numFmt w:val="decimal"/>
      <w:lvlText w:val="%1.%2."/>
      <w:lvlJc w:val="left"/>
      <w:pPr>
        <w:ind w:left="720" w:hanging="72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AA35944"/>
    <w:multiLevelType w:val="hybridMultilevel"/>
    <w:tmpl w:val="52E2000A"/>
    <w:lvl w:ilvl="0" w:tplc="A748DE00">
      <w:start w:val="12"/>
      <w:numFmt w:val="bullet"/>
      <w:lvlText w:val="-"/>
      <w:lvlJc w:val="left"/>
      <w:pPr>
        <w:ind w:left="720" w:hanging="360"/>
      </w:pPr>
      <w:rPr>
        <w:rFonts w:ascii="Arial" w:eastAsiaTheme="minorHAnsi"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5DD176B5"/>
    <w:multiLevelType w:val="multilevel"/>
    <w:tmpl w:val="B7D6F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9785D16"/>
    <w:multiLevelType w:val="multilevel"/>
    <w:tmpl w:val="A31C1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A26130E"/>
    <w:multiLevelType w:val="multilevel"/>
    <w:tmpl w:val="D0D047D6"/>
    <w:lvl w:ilvl="0">
      <w:start w:val="18"/>
      <w:numFmt w:val="decimal"/>
      <w:lvlText w:val="%1."/>
      <w:lvlJc w:val="left"/>
      <w:pPr>
        <w:ind w:left="480" w:hanging="48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D2738F7"/>
    <w:multiLevelType w:val="multilevel"/>
    <w:tmpl w:val="53BA8C56"/>
    <w:lvl w:ilvl="0">
      <w:start w:val="18"/>
      <w:numFmt w:val="decimal"/>
      <w:lvlText w:val="%1."/>
      <w:lvlJc w:val="left"/>
      <w:pPr>
        <w:ind w:left="480" w:hanging="48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D995696"/>
    <w:multiLevelType w:val="hybridMultilevel"/>
    <w:tmpl w:val="4282E52E"/>
    <w:lvl w:ilvl="0" w:tplc="BCCA06DA">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73FB3131"/>
    <w:multiLevelType w:val="multilevel"/>
    <w:tmpl w:val="9EFA4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63C1BFE"/>
    <w:multiLevelType w:val="hybridMultilevel"/>
    <w:tmpl w:val="CE287A3C"/>
    <w:lvl w:ilvl="0" w:tplc="C0702F94">
      <w:start w:val="2"/>
      <w:numFmt w:val="bullet"/>
      <w:lvlText w:val="-"/>
      <w:lvlJc w:val="left"/>
      <w:pPr>
        <w:ind w:left="720" w:hanging="360"/>
      </w:pPr>
      <w:rPr>
        <w:rFonts w:ascii="Arial" w:eastAsiaTheme="minorHAnsi" w:hAnsi="Arial" w:cs="Arial"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77FE186B"/>
    <w:multiLevelType w:val="hybridMultilevel"/>
    <w:tmpl w:val="BCACC0AC"/>
    <w:lvl w:ilvl="0" w:tplc="C07A95D6">
      <w:start w:val="1"/>
      <w:numFmt w:val="bullet"/>
      <w:lvlText w:val="-"/>
      <w:lvlJc w:val="left"/>
      <w:pPr>
        <w:ind w:left="720" w:hanging="360"/>
      </w:pPr>
      <w:rPr>
        <w:rFonts w:ascii="Arial" w:eastAsiaTheme="minorHAnsi" w:hAnsi="Arial" w:cs="Arial"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7A974229"/>
    <w:multiLevelType w:val="hybridMultilevel"/>
    <w:tmpl w:val="70C6C8CC"/>
    <w:lvl w:ilvl="0" w:tplc="F6E42908">
      <w:start w:val="1"/>
      <w:numFmt w:val="bullet"/>
      <w:lvlText w:val="-"/>
      <w:lvlJc w:val="left"/>
      <w:pPr>
        <w:ind w:left="720" w:hanging="360"/>
      </w:pPr>
      <w:rPr>
        <w:rFonts w:ascii="Arial" w:eastAsiaTheme="minorHAnsi" w:hAnsi="Arial" w:cs="Arial" w:hint="default"/>
        <w:b/>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7E72313D"/>
    <w:multiLevelType w:val="multilevel"/>
    <w:tmpl w:val="5EC42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F3452A3"/>
    <w:multiLevelType w:val="multilevel"/>
    <w:tmpl w:val="FEE66318"/>
    <w:lvl w:ilvl="0">
      <w:start w:val="21"/>
      <w:numFmt w:val="decimal"/>
      <w:lvlText w:val="%1."/>
      <w:lvlJc w:val="left"/>
      <w:pPr>
        <w:ind w:left="480" w:hanging="48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474710639">
    <w:abstractNumId w:val="16"/>
  </w:num>
  <w:num w:numId="2" w16cid:durableId="1031106531">
    <w:abstractNumId w:val="9"/>
  </w:num>
  <w:num w:numId="3" w16cid:durableId="1851793344">
    <w:abstractNumId w:val="7"/>
  </w:num>
  <w:num w:numId="4" w16cid:durableId="1924608276">
    <w:abstractNumId w:val="5"/>
  </w:num>
  <w:num w:numId="5" w16cid:durableId="95757574">
    <w:abstractNumId w:val="6"/>
  </w:num>
  <w:num w:numId="6" w16cid:durableId="1571694176">
    <w:abstractNumId w:val="14"/>
  </w:num>
  <w:num w:numId="7" w16cid:durableId="1838417583">
    <w:abstractNumId w:val="33"/>
  </w:num>
  <w:num w:numId="8" w16cid:durableId="1946956751">
    <w:abstractNumId w:val="29"/>
  </w:num>
  <w:num w:numId="9" w16cid:durableId="1232619955">
    <w:abstractNumId w:val="24"/>
  </w:num>
  <w:num w:numId="10" w16cid:durableId="1704817787">
    <w:abstractNumId w:val="23"/>
  </w:num>
  <w:num w:numId="11" w16cid:durableId="1011835601">
    <w:abstractNumId w:val="28"/>
  </w:num>
  <w:num w:numId="12" w16cid:durableId="426389391">
    <w:abstractNumId w:val="20"/>
  </w:num>
  <w:num w:numId="13" w16cid:durableId="181745338">
    <w:abstractNumId w:val="11"/>
  </w:num>
  <w:num w:numId="14" w16cid:durableId="2104956261">
    <w:abstractNumId w:val="0"/>
  </w:num>
  <w:num w:numId="15" w16cid:durableId="154611423">
    <w:abstractNumId w:val="31"/>
  </w:num>
  <w:num w:numId="16" w16cid:durableId="311258545">
    <w:abstractNumId w:val="32"/>
  </w:num>
  <w:num w:numId="17" w16cid:durableId="132603149">
    <w:abstractNumId w:val="17"/>
  </w:num>
  <w:num w:numId="18" w16cid:durableId="463816308">
    <w:abstractNumId w:val="8"/>
  </w:num>
  <w:num w:numId="19" w16cid:durableId="630328044">
    <w:abstractNumId w:val="2"/>
  </w:num>
  <w:num w:numId="20" w16cid:durableId="300229544">
    <w:abstractNumId w:val="22"/>
  </w:num>
  <w:num w:numId="21" w16cid:durableId="694700119">
    <w:abstractNumId w:val="13"/>
  </w:num>
  <w:num w:numId="22" w16cid:durableId="2028827987">
    <w:abstractNumId w:val="1"/>
  </w:num>
  <w:num w:numId="23" w16cid:durableId="1648975442">
    <w:abstractNumId w:val="21"/>
  </w:num>
  <w:num w:numId="24" w16cid:durableId="788554202">
    <w:abstractNumId w:val="25"/>
  </w:num>
  <w:num w:numId="25" w16cid:durableId="1133597322">
    <w:abstractNumId w:val="15"/>
  </w:num>
  <w:num w:numId="26" w16cid:durableId="1001936002">
    <w:abstractNumId w:val="30"/>
  </w:num>
  <w:num w:numId="27" w16cid:durableId="183372595">
    <w:abstractNumId w:val="18"/>
  </w:num>
  <w:num w:numId="28" w16cid:durableId="1329674801">
    <w:abstractNumId w:val="27"/>
  </w:num>
  <w:num w:numId="29" w16cid:durableId="872034269">
    <w:abstractNumId w:val="12"/>
  </w:num>
  <w:num w:numId="30" w16cid:durableId="329412178">
    <w:abstractNumId w:val="4"/>
  </w:num>
  <w:num w:numId="31" w16cid:durableId="1482192374">
    <w:abstractNumId w:val="3"/>
  </w:num>
  <w:num w:numId="32" w16cid:durableId="1992832185">
    <w:abstractNumId w:val="35"/>
  </w:num>
  <w:num w:numId="33" w16cid:durableId="1398286449">
    <w:abstractNumId w:val="10"/>
  </w:num>
  <w:num w:numId="34" w16cid:durableId="1071734905">
    <w:abstractNumId w:val="26"/>
  </w:num>
  <w:num w:numId="35" w16cid:durableId="1229069920">
    <w:abstractNumId w:val="34"/>
  </w:num>
  <w:num w:numId="36" w16cid:durableId="609823938">
    <w:abstractNumId w:val="1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555F"/>
    <w:rsid w:val="0000003C"/>
    <w:rsid w:val="00000064"/>
    <w:rsid w:val="00004744"/>
    <w:rsid w:val="00006531"/>
    <w:rsid w:val="000124FE"/>
    <w:rsid w:val="00013B4B"/>
    <w:rsid w:val="000208FC"/>
    <w:rsid w:val="00021F14"/>
    <w:rsid w:val="00030160"/>
    <w:rsid w:val="00035684"/>
    <w:rsid w:val="00041988"/>
    <w:rsid w:val="00046F3A"/>
    <w:rsid w:val="00052077"/>
    <w:rsid w:val="00052FDC"/>
    <w:rsid w:val="00060613"/>
    <w:rsid w:val="000640F5"/>
    <w:rsid w:val="00075648"/>
    <w:rsid w:val="0009110A"/>
    <w:rsid w:val="000944B3"/>
    <w:rsid w:val="00096225"/>
    <w:rsid w:val="000A4C48"/>
    <w:rsid w:val="000A7E7B"/>
    <w:rsid w:val="000B000F"/>
    <w:rsid w:val="000B00F7"/>
    <w:rsid w:val="000B4F14"/>
    <w:rsid w:val="000B7595"/>
    <w:rsid w:val="000C391D"/>
    <w:rsid w:val="000D43A0"/>
    <w:rsid w:val="000F6CD4"/>
    <w:rsid w:val="001105B4"/>
    <w:rsid w:val="001118DA"/>
    <w:rsid w:val="0012307A"/>
    <w:rsid w:val="0012590A"/>
    <w:rsid w:val="00133A7A"/>
    <w:rsid w:val="001439D7"/>
    <w:rsid w:val="001443B1"/>
    <w:rsid w:val="00146884"/>
    <w:rsid w:val="00146DBB"/>
    <w:rsid w:val="00152946"/>
    <w:rsid w:val="0015561C"/>
    <w:rsid w:val="00156496"/>
    <w:rsid w:val="00165426"/>
    <w:rsid w:val="001712F3"/>
    <w:rsid w:val="0017410F"/>
    <w:rsid w:val="00176641"/>
    <w:rsid w:val="00182DCB"/>
    <w:rsid w:val="001B234D"/>
    <w:rsid w:val="001C1693"/>
    <w:rsid w:val="001C63EE"/>
    <w:rsid w:val="001E1AFE"/>
    <w:rsid w:val="001E2626"/>
    <w:rsid w:val="001F0B76"/>
    <w:rsid w:val="001F3A53"/>
    <w:rsid w:val="00211BC9"/>
    <w:rsid w:val="00233FE8"/>
    <w:rsid w:val="00234DE8"/>
    <w:rsid w:val="0024435F"/>
    <w:rsid w:val="002462FB"/>
    <w:rsid w:val="002510BC"/>
    <w:rsid w:val="0025196F"/>
    <w:rsid w:val="00253F9E"/>
    <w:rsid w:val="00264780"/>
    <w:rsid w:val="00267258"/>
    <w:rsid w:val="0027076D"/>
    <w:rsid w:val="002710A2"/>
    <w:rsid w:val="002718E4"/>
    <w:rsid w:val="00272CBC"/>
    <w:rsid w:val="00274AC5"/>
    <w:rsid w:val="00277D3E"/>
    <w:rsid w:val="002816CD"/>
    <w:rsid w:val="00282E47"/>
    <w:rsid w:val="00284635"/>
    <w:rsid w:val="00291A05"/>
    <w:rsid w:val="002A3AD8"/>
    <w:rsid w:val="002A7465"/>
    <w:rsid w:val="002B17CA"/>
    <w:rsid w:val="002B4D5D"/>
    <w:rsid w:val="002B5587"/>
    <w:rsid w:val="002B5C31"/>
    <w:rsid w:val="002C1432"/>
    <w:rsid w:val="002D3FA7"/>
    <w:rsid w:val="002E048A"/>
    <w:rsid w:val="002E3FC4"/>
    <w:rsid w:val="002E55F2"/>
    <w:rsid w:val="002E6549"/>
    <w:rsid w:val="002F0087"/>
    <w:rsid w:val="002F0411"/>
    <w:rsid w:val="002F3EB2"/>
    <w:rsid w:val="0030206B"/>
    <w:rsid w:val="00310639"/>
    <w:rsid w:val="00316F66"/>
    <w:rsid w:val="00323903"/>
    <w:rsid w:val="003335B7"/>
    <w:rsid w:val="0033374A"/>
    <w:rsid w:val="00340F27"/>
    <w:rsid w:val="00345099"/>
    <w:rsid w:val="00350F19"/>
    <w:rsid w:val="00351291"/>
    <w:rsid w:val="00352CB9"/>
    <w:rsid w:val="00353E4A"/>
    <w:rsid w:val="00382006"/>
    <w:rsid w:val="00384E46"/>
    <w:rsid w:val="00385AB4"/>
    <w:rsid w:val="00393247"/>
    <w:rsid w:val="0039599B"/>
    <w:rsid w:val="003A0510"/>
    <w:rsid w:val="003A23B7"/>
    <w:rsid w:val="003A45CE"/>
    <w:rsid w:val="003A470B"/>
    <w:rsid w:val="003B390C"/>
    <w:rsid w:val="003B4004"/>
    <w:rsid w:val="003B4A32"/>
    <w:rsid w:val="003C01BB"/>
    <w:rsid w:val="003C0D4E"/>
    <w:rsid w:val="003C7D07"/>
    <w:rsid w:val="003D03F6"/>
    <w:rsid w:val="003D4DA2"/>
    <w:rsid w:val="003E2BA3"/>
    <w:rsid w:val="003E31E9"/>
    <w:rsid w:val="003E489B"/>
    <w:rsid w:val="003E5C47"/>
    <w:rsid w:val="003E624D"/>
    <w:rsid w:val="003E6F38"/>
    <w:rsid w:val="00400D54"/>
    <w:rsid w:val="004015CF"/>
    <w:rsid w:val="004027C9"/>
    <w:rsid w:val="00412C28"/>
    <w:rsid w:val="00424244"/>
    <w:rsid w:val="00433E0D"/>
    <w:rsid w:val="00436461"/>
    <w:rsid w:val="004519A7"/>
    <w:rsid w:val="00462455"/>
    <w:rsid w:val="004635F6"/>
    <w:rsid w:val="004672B7"/>
    <w:rsid w:val="00470C08"/>
    <w:rsid w:val="004717DF"/>
    <w:rsid w:val="00472CE8"/>
    <w:rsid w:val="00474AD1"/>
    <w:rsid w:val="004777D8"/>
    <w:rsid w:val="00484BFA"/>
    <w:rsid w:val="0048635B"/>
    <w:rsid w:val="00493763"/>
    <w:rsid w:val="00493B2F"/>
    <w:rsid w:val="0049665E"/>
    <w:rsid w:val="00496BB0"/>
    <w:rsid w:val="004A1058"/>
    <w:rsid w:val="004B3F24"/>
    <w:rsid w:val="004B5A8A"/>
    <w:rsid w:val="004C0F9D"/>
    <w:rsid w:val="004C16C7"/>
    <w:rsid w:val="004C40BB"/>
    <w:rsid w:val="004C4116"/>
    <w:rsid w:val="004D2E00"/>
    <w:rsid w:val="004D423F"/>
    <w:rsid w:val="004E2698"/>
    <w:rsid w:val="004E46E7"/>
    <w:rsid w:val="004E6F32"/>
    <w:rsid w:val="00500171"/>
    <w:rsid w:val="00506E35"/>
    <w:rsid w:val="00512D38"/>
    <w:rsid w:val="00514453"/>
    <w:rsid w:val="00520235"/>
    <w:rsid w:val="00522C14"/>
    <w:rsid w:val="00527EF6"/>
    <w:rsid w:val="00532FF1"/>
    <w:rsid w:val="005371C2"/>
    <w:rsid w:val="00541843"/>
    <w:rsid w:val="00542CFC"/>
    <w:rsid w:val="00544D20"/>
    <w:rsid w:val="00546EAF"/>
    <w:rsid w:val="00552B57"/>
    <w:rsid w:val="00554AE6"/>
    <w:rsid w:val="00557BE4"/>
    <w:rsid w:val="005607B3"/>
    <w:rsid w:val="00565AEF"/>
    <w:rsid w:val="0056614D"/>
    <w:rsid w:val="00570FE9"/>
    <w:rsid w:val="005728B5"/>
    <w:rsid w:val="00584D56"/>
    <w:rsid w:val="00591944"/>
    <w:rsid w:val="0059230F"/>
    <w:rsid w:val="00592C5E"/>
    <w:rsid w:val="005945EB"/>
    <w:rsid w:val="00594E35"/>
    <w:rsid w:val="005A04A1"/>
    <w:rsid w:val="005A4171"/>
    <w:rsid w:val="005A4E9C"/>
    <w:rsid w:val="005A54A2"/>
    <w:rsid w:val="005A76B1"/>
    <w:rsid w:val="005B2AEC"/>
    <w:rsid w:val="005B4A18"/>
    <w:rsid w:val="005C576D"/>
    <w:rsid w:val="005C7749"/>
    <w:rsid w:val="005C7F8A"/>
    <w:rsid w:val="005D3625"/>
    <w:rsid w:val="005E4811"/>
    <w:rsid w:val="005E7084"/>
    <w:rsid w:val="005F2DBC"/>
    <w:rsid w:val="005F384E"/>
    <w:rsid w:val="005F49C8"/>
    <w:rsid w:val="005F74A9"/>
    <w:rsid w:val="00604980"/>
    <w:rsid w:val="00605EDB"/>
    <w:rsid w:val="0060726C"/>
    <w:rsid w:val="006105E2"/>
    <w:rsid w:val="00610D0B"/>
    <w:rsid w:val="0061654B"/>
    <w:rsid w:val="00617A39"/>
    <w:rsid w:val="00620724"/>
    <w:rsid w:val="00620EB4"/>
    <w:rsid w:val="0062648E"/>
    <w:rsid w:val="00626655"/>
    <w:rsid w:val="0063012A"/>
    <w:rsid w:val="00632C49"/>
    <w:rsid w:val="00633C92"/>
    <w:rsid w:val="006363EF"/>
    <w:rsid w:val="006411DA"/>
    <w:rsid w:val="00651630"/>
    <w:rsid w:val="006628E0"/>
    <w:rsid w:val="0066432B"/>
    <w:rsid w:val="00666233"/>
    <w:rsid w:val="006666BB"/>
    <w:rsid w:val="00670BFF"/>
    <w:rsid w:val="006727C7"/>
    <w:rsid w:val="00672DF9"/>
    <w:rsid w:val="00676406"/>
    <w:rsid w:val="00680AC1"/>
    <w:rsid w:val="00681BBC"/>
    <w:rsid w:val="006A1C68"/>
    <w:rsid w:val="006A2AF6"/>
    <w:rsid w:val="006A5B2D"/>
    <w:rsid w:val="006B205C"/>
    <w:rsid w:val="006B7D73"/>
    <w:rsid w:val="006B7F04"/>
    <w:rsid w:val="006C05CD"/>
    <w:rsid w:val="006D170C"/>
    <w:rsid w:val="006D734E"/>
    <w:rsid w:val="006E028A"/>
    <w:rsid w:val="006E26C1"/>
    <w:rsid w:val="006E4BB5"/>
    <w:rsid w:val="006E5B18"/>
    <w:rsid w:val="006E60F9"/>
    <w:rsid w:val="006F198C"/>
    <w:rsid w:val="00700700"/>
    <w:rsid w:val="00721B52"/>
    <w:rsid w:val="00736EBD"/>
    <w:rsid w:val="00742380"/>
    <w:rsid w:val="00754965"/>
    <w:rsid w:val="0076212B"/>
    <w:rsid w:val="00762B4C"/>
    <w:rsid w:val="007658BE"/>
    <w:rsid w:val="0076652F"/>
    <w:rsid w:val="00767617"/>
    <w:rsid w:val="007830BA"/>
    <w:rsid w:val="00791F99"/>
    <w:rsid w:val="00797231"/>
    <w:rsid w:val="007A0B52"/>
    <w:rsid w:val="007A6832"/>
    <w:rsid w:val="007B588D"/>
    <w:rsid w:val="007B795C"/>
    <w:rsid w:val="007C01C0"/>
    <w:rsid w:val="007C39F8"/>
    <w:rsid w:val="007D60F1"/>
    <w:rsid w:val="007D7556"/>
    <w:rsid w:val="007F4FFF"/>
    <w:rsid w:val="008006F8"/>
    <w:rsid w:val="00801FBB"/>
    <w:rsid w:val="00805BFC"/>
    <w:rsid w:val="00807B83"/>
    <w:rsid w:val="00807F47"/>
    <w:rsid w:val="008118AF"/>
    <w:rsid w:val="00813FAF"/>
    <w:rsid w:val="00825484"/>
    <w:rsid w:val="00826584"/>
    <w:rsid w:val="00830AAB"/>
    <w:rsid w:val="0083121E"/>
    <w:rsid w:val="00832641"/>
    <w:rsid w:val="00850411"/>
    <w:rsid w:val="00850507"/>
    <w:rsid w:val="00853C80"/>
    <w:rsid w:val="0086108B"/>
    <w:rsid w:val="0087177D"/>
    <w:rsid w:val="00877E90"/>
    <w:rsid w:val="00883DCD"/>
    <w:rsid w:val="008A0867"/>
    <w:rsid w:val="008A54EC"/>
    <w:rsid w:val="008B0BCC"/>
    <w:rsid w:val="008B1B09"/>
    <w:rsid w:val="008B1DAC"/>
    <w:rsid w:val="008C216A"/>
    <w:rsid w:val="008C302F"/>
    <w:rsid w:val="008C319B"/>
    <w:rsid w:val="008C630C"/>
    <w:rsid w:val="008C68BE"/>
    <w:rsid w:val="008E0466"/>
    <w:rsid w:val="008E0E77"/>
    <w:rsid w:val="008E57EA"/>
    <w:rsid w:val="008E749A"/>
    <w:rsid w:val="008F04F8"/>
    <w:rsid w:val="008F4708"/>
    <w:rsid w:val="008F7780"/>
    <w:rsid w:val="00900AFD"/>
    <w:rsid w:val="009027FC"/>
    <w:rsid w:val="00903DB7"/>
    <w:rsid w:val="00912C38"/>
    <w:rsid w:val="009148C1"/>
    <w:rsid w:val="00921463"/>
    <w:rsid w:val="00927117"/>
    <w:rsid w:val="00930C44"/>
    <w:rsid w:val="00952D5C"/>
    <w:rsid w:val="009572C9"/>
    <w:rsid w:val="00960C75"/>
    <w:rsid w:val="00977362"/>
    <w:rsid w:val="0099092D"/>
    <w:rsid w:val="0099517B"/>
    <w:rsid w:val="009B0FB3"/>
    <w:rsid w:val="009B63BE"/>
    <w:rsid w:val="009B750F"/>
    <w:rsid w:val="009D3E79"/>
    <w:rsid w:val="009D4227"/>
    <w:rsid w:val="009D491E"/>
    <w:rsid w:val="009D5D1E"/>
    <w:rsid w:val="009E226E"/>
    <w:rsid w:val="009E341A"/>
    <w:rsid w:val="009F410D"/>
    <w:rsid w:val="009F5943"/>
    <w:rsid w:val="00A018DD"/>
    <w:rsid w:val="00A11D1A"/>
    <w:rsid w:val="00A26D1E"/>
    <w:rsid w:val="00A305DD"/>
    <w:rsid w:val="00A30FB1"/>
    <w:rsid w:val="00A32244"/>
    <w:rsid w:val="00A3234E"/>
    <w:rsid w:val="00A42163"/>
    <w:rsid w:val="00A51910"/>
    <w:rsid w:val="00A5480A"/>
    <w:rsid w:val="00A57133"/>
    <w:rsid w:val="00A61D21"/>
    <w:rsid w:val="00A63C18"/>
    <w:rsid w:val="00A81853"/>
    <w:rsid w:val="00A82173"/>
    <w:rsid w:val="00A87304"/>
    <w:rsid w:val="00A919E9"/>
    <w:rsid w:val="00AA0372"/>
    <w:rsid w:val="00AA3439"/>
    <w:rsid w:val="00AB52C1"/>
    <w:rsid w:val="00AB5B93"/>
    <w:rsid w:val="00AB71DD"/>
    <w:rsid w:val="00AC4D0D"/>
    <w:rsid w:val="00AE2053"/>
    <w:rsid w:val="00AE66FE"/>
    <w:rsid w:val="00AE6B85"/>
    <w:rsid w:val="00AF658E"/>
    <w:rsid w:val="00AF6788"/>
    <w:rsid w:val="00B10574"/>
    <w:rsid w:val="00B13928"/>
    <w:rsid w:val="00B2248D"/>
    <w:rsid w:val="00B24212"/>
    <w:rsid w:val="00B27A15"/>
    <w:rsid w:val="00B35235"/>
    <w:rsid w:val="00B46357"/>
    <w:rsid w:val="00B54122"/>
    <w:rsid w:val="00B57368"/>
    <w:rsid w:val="00B62B7E"/>
    <w:rsid w:val="00B7293B"/>
    <w:rsid w:val="00B72D87"/>
    <w:rsid w:val="00B75376"/>
    <w:rsid w:val="00B77FF5"/>
    <w:rsid w:val="00B814F3"/>
    <w:rsid w:val="00B90002"/>
    <w:rsid w:val="00B96167"/>
    <w:rsid w:val="00BA6DF5"/>
    <w:rsid w:val="00BA746D"/>
    <w:rsid w:val="00BD207A"/>
    <w:rsid w:val="00BD2786"/>
    <w:rsid w:val="00BD389F"/>
    <w:rsid w:val="00BD7511"/>
    <w:rsid w:val="00BE138A"/>
    <w:rsid w:val="00BE3EF2"/>
    <w:rsid w:val="00BE60EE"/>
    <w:rsid w:val="00BE775E"/>
    <w:rsid w:val="00BF4D12"/>
    <w:rsid w:val="00C22576"/>
    <w:rsid w:val="00C22786"/>
    <w:rsid w:val="00C253DA"/>
    <w:rsid w:val="00C2548D"/>
    <w:rsid w:val="00C2703D"/>
    <w:rsid w:val="00C30C63"/>
    <w:rsid w:val="00C3477D"/>
    <w:rsid w:val="00C375B4"/>
    <w:rsid w:val="00C5384E"/>
    <w:rsid w:val="00C563D2"/>
    <w:rsid w:val="00C5730D"/>
    <w:rsid w:val="00C61C88"/>
    <w:rsid w:val="00C70612"/>
    <w:rsid w:val="00C70A7B"/>
    <w:rsid w:val="00C752D8"/>
    <w:rsid w:val="00C960FA"/>
    <w:rsid w:val="00CA3C9C"/>
    <w:rsid w:val="00CB1E97"/>
    <w:rsid w:val="00CB57CC"/>
    <w:rsid w:val="00CC799D"/>
    <w:rsid w:val="00CD30B6"/>
    <w:rsid w:val="00CD7076"/>
    <w:rsid w:val="00CE4B1F"/>
    <w:rsid w:val="00CE5C64"/>
    <w:rsid w:val="00CF1924"/>
    <w:rsid w:val="00CF2066"/>
    <w:rsid w:val="00CF2C4E"/>
    <w:rsid w:val="00D10178"/>
    <w:rsid w:val="00D23476"/>
    <w:rsid w:val="00D317EC"/>
    <w:rsid w:val="00D35A54"/>
    <w:rsid w:val="00D361C3"/>
    <w:rsid w:val="00D3756B"/>
    <w:rsid w:val="00D54CAB"/>
    <w:rsid w:val="00D671F5"/>
    <w:rsid w:val="00D67426"/>
    <w:rsid w:val="00D73795"/>
    <w:rsid w:val="00D80A66"/>
    <w:rsid w:val="00D8236A"/>
    <w:rsid w:val="00D82C27"/>
    <w:rsid w:val="00D856C8"/>
    <w:rsid w:val="00D86707"/>
    <w:rsid w:val="00D927F8"/>
    <w:rsid w:val="00D9525B"/>
    <w:rsid w:val="00D95359"/>
    <w:rsid w:val="00D96BC3"/>
    <w:rsid w:val="00DA1DDF"/>
    <w:rsid w:val="00DA3101"/>
    <w:rsid w:val="00DB34BA"/>
    <w:rsid w:val="00DC0961"/>
    <w:rsid w:val="00DC1584"/>
    <w:rsid w:val="00DC6BC3"/>
    <w:rsid w:val="00DC71FC"/>
    <w:rsid w:val="00DD1A9A"/>
    <w:rsid w:val="00DD433C"/>
    <w:rsid w:val="00DD5924"/>
    <w:rsid w:val="00DE0FDF"/>
    <w:rsid w:val="00DE27D1"/>
    <w:rsid w:val="00DE27D2"/>
    <w:rsid w:val="00DE3CEA"/>
    <w:rsid w:val="00DF3E02"/>
    <w:rsid w:val="00DF474D"/>
    <w:rsid w:val="00DF4B26"/>
    <w:rsid w:val="00E10E7B"/>
    <w:rsid w:val="00E11995"/>
    <w:rsid w:val="00E217A7"/>
    <w:rsid w:val="00E22CFD"/>
    <w:rsid w:val="00E2344F"/>
    <w:rsid w:val="00E23CB7"/>
    <w:rsid w:val="00E254F5"/>
    <w:rsid w:val="00E3179A"/>
    <w:rsid w:val="00E40CB0"/>
    <w:rsid w:val="00E523B7"/>
    <w:rsid w:val="00E551F4"/>
    <w:rsid w:val="00E564D5"/>
    <w:rsid w:val="00E629A6"/>
    <w:rsid w:val="00E7383B"/>
    <w:rsid w:val="00E73C14"/>
    <w:rsid w:val="00E763A9"/>
    <w:rsid w:val="00E938B0"/>
    <w:rsid w:val="00E9595E"/>
    <w:rsid w:val="00E961F6"/>
    <w:rsid w:val="00E96A53"/>
    <w:rsid w:val="00E97995"/>
    <w:rsid w:val="00EB6ECD"/>
    <w:rsid w:val="00EC40C5"/>
    <w:rsid w:val="00EC425C"/>
    <w:rsid w:val="00ED42FE"/>
    <w:rsid w:val="00EE1CC6"/>
    <w:rsid w:val="00EE555F"/>
    <w:rsid w:val="00EE7B22"/>
    <w:rsid w:val="00EF4787"/>
    <w:rsid w:val="00F06471"/>
    <w:rsid w:val="00F079EA"/>
    <w:rsid w:val="00F07B09"/>
    <w:rsid w:val="00F105F7"/>
    <w:rsid w:val="00F2059B"/>
    <w:rsid w:val="00F220A5"/>
    <w:rsid w:val="00F3150D"/>
    <w:rsid w:val="00F328BC"/>
    <w:rsid w:val="00F33EE9"/>
    <w:rsid w:val="00F344D6"/>
    <w:rsid w:val="00F43AC0"/>
    <w:rsid w:val="00F553DB"/>
    <w:rsid w:val="00F60AB4"/>
    <w:rsid w:val="00F64828"/>
    <w:rsid w:val="00F670D1"/>
    <w:rsid w:val="00F7316D"/>
    <w:rsid w:val="00F740C1"/>
    <w:rsid w:val="00F9591E"/>
    <w:rsid w:val="00FA1B4C"/>
    <w:rsid w:val="00FA448D"/>
    <w:rsid w:val="00FA7A50"/>
    <w:rsid w:val="00FB4DAE"/>
    <w:rsid w:val="00FB5550"/>
    <w:rsid w:val="00FC11C0"/>
    <w:rsid w:val="00FC2B74"/>
    <w:rsid w:val="00FC2CAE"/>
    <w:rsid w:val="00FD0D3B"/>
    <w:rsid w:val="00FE2587"/>
    <w:rsid w:val="00FE63E0"/>
    <w:rsid w:val="00FF1418"/>
    <w:rsid w:val="00FF55FF"/>
    <w:rsid w:val="00FF786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BAF01EA"/>
  <w15:chartTrackingRefBased/>
  <w15:docId w15:val="{27DF0D78-C38C-4809-8FB3-57269A186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17DF"/>
    <w:pPr>
      <w:spacing w:after="0" w:line="240" w:lineRule="auto"/>
      <w:jc w:val="both"/>
    </w:pPr>
    <w:rPr>
      <w:rFonts w:ascii="Arial" w:hAnsi="Arial"/>
      <w:sz w:val="24"/>
    </w:rPr>
  </w:style>
  <w:style w:type="paragraph" w:styleId="Titre1">
    <w:name w:val="heading 1"/>
    <w:basedOn w:val="Normal"/>
    <w:next w:val="Normal"/>
    <w:link w:val="Titre1Car"/>
    <w:autoRedefine/>
    <w:uiPriority w:val="9"/>
    <w:qFormat/>
    <w:rsid w:val="00520235"/>
    <w:pPr>
      <w:keepNext/>
      <w:keepLines/>
      <w:numPr>
        <w:numId w:val="3"/>
      </w:numPr>
      <w:spacing w:before="240"/>
      <w:ind w:left="720"/>
      <w:outlineLvl w:val="0"/>
    </w:pPr>
    <w:rPr>
      <w:rFonts w:eastAsiaTheme="majorEastAsia" w:cstheme="majorBidi"/>
      <w:b/>
      <w:sz w:val="22"/>
      <w:szCs w:val="32"/>
      <w:u w:val="single"/>
    </w:rPr>
  </w:style>
  <w:style w:type="paragraph" w:styleId="Titre2">
    <w:name w:val="heading 2"/>
    <w:basedOn w:val="Normal"/>
    <w:next w:val="Normal"/>
    <w:link w:val="Titre2Car"/>
    <w:uiPriority w:val="9"/>
    <w:unhideWhenUsed/>
    <w:qFormat/>
    <w:rsid w:val="00520235"/>
    <w:pPr>
      <w:keepNext/>
      <w:keepLines/>
      <w:numPr>
        <w:numId w:val="4"/>
      </w:numPr>
      <w:spacing w:before="40"/>
      <w:ind w:left="1080"/>
      <w:outlineLvl w:val="1"/>
    </w:pPr>
    <w:rPr>
      <w:rFonts w:eastAsiaTheme="majorEastAsia" w:cstheme="majorBidi"/>
      <w:b/>
      <w:szCs w:val="26"/>
    </w:rPr>
  </w:style>
  <w:style w:type="paragraph" w:styleId="Titre3">
    <w:name w:val="heading 3"/>
    <w:basedOn w:val="Normal"/>
    <w:next w:val="Normal"/>
    <w:link w:val="Titre3Car"/>
    <w:uiPriority w:val="9"/>
    <w:unhideWhenUsed/>
    <w:qFormat/>
    <w:rsid w:val="00520235"/>
    <w:pPr>
      <w:keepNext/>
      <w:keepLines/>
      <w:numPr>
        <w:numId w:val="5"/>
      </w:numPr>
      <w:spacing w:before="40"/>
      <w:ind w:left="1440"/>
      <w:outlineLvl w:val="2"/>
    </w:pPr>
    <w:rPr>
      <w:rFonts w:eastAsiaTheme="majorEastAsia" w:cstheme="majorBidi"/>
      <w:b/>
      <w:i/>
      <w:szCs w:val="24"/>
    </w:rPr>
  </w:style>
  <w:style w:type="paragraph" w:styleId="Titre4">
    <w:name w:val="heading 4"/>
    <w:basedOn w:val="Normal"/>
    <w:next w:val="Normal"/>
    <w:link w:val="Titre4Car"/>
    <w:uiPriority w:val="9"/>
    <w:unhideWhenUsed/>
    <w:qFormat/>
    <w:rsid w:val="00520235"/>
    <w:pPr>
      <w:keepNext/>
      <w:keepLines/>
      <w:spacing w:before="40"/>
      <w:ind w:left="720" w:hanging="360"/>
      <w:outlineLvl w:val="3"/>
    </w:pPr>
    <w:rPr>
      <w:rFonts w:eastAsiaTheme="majorEastAsia" w:cstheme="majorBidi"/>
      <w:b/>
      <w:iCs/>
      <w:u w:val="single"/>
    </w:rPr>
  </w:style>
  <w:style w:type="paragraph" w:styleId="Titre5">
    <w:name w:val="heading 5"/>
    <w:basedOn w:val="Normal"/>
    <w:next w:val="Normal"/>
    <w:link w:val="Titre5Car"/>
    <w:uiPriority w:val="9"/>
    <w:unhideWhenUsed/>
    <w:qFormat/>
    <w:rsid w:val="00520235"/>
    <w:pPr>
      <w:keepNext/>
      <w:keepLines/>
      <w:numPr>
        <w:numId w:val="6"/>
      </w:numPr>
      <w:ind w:left="1068"/>
      <w:outlineLvl w:val="4"/>
    </w:pPr>
    <w:rPr>
      <w:rFonts w:eastAsiaTheme="majorEastAsia" w:cstheme="majorBidi"/>
      <w:b/>
      <w:u w:val="single"/>
    </w:rPr>
  </w:style>
  <w:style w:type="paragraph" w:styleId="Titre6">
    <w:name w:val="heading 6"/>
    <w:basedOn w:val="Normal"/>
    <w:next w:val="Normal"/>
    <w:link w:val="Titre6Car"/>
    <w:uiPriority w:val="9"/>
    <w:qFormat/>
    <w:rsid w:val="00520235"/>
    <w:pPr>
      <w:keepNext/>
      <w:ind w:left="360" w:hanging="360"/>
      <w:outlineLvl w:val="5"/>
    </w:pPr>
    <w:rPr>
      <w:rFonts w:ascii="Times New Roman" w:eastAsia="Times New Roman" w:hAnsi="Times New Roman" w:cs="Times New Roman"/>
      <w:b/>
      <w:szCs w:val="24"/>
      <w:u w:val="words"/>
      <w:lang w:eastAsia="fr-FR"/>
    </w:rPr>
  </w:style>
  <w:style w:type="paragraph" w:styleId="Titre7">
    <w:name w:val="heading 7"/>
    <w:basedOn w:val="Normal"/>
    <w:next w:val="Normal"/>
    <w:link w:val="Titre7Car"/>
    <w:uiPriority w:val="9"/>
    <w:unhideWhenUsed/>
    <w:qFormat/>
    <w:rsid w:val="00520235"/>
    <w:pPr>
      <w:keepNext/>
      <w:keepLines/>
      <w:spacing w:before="40"/>
      <w:outlineLvl w:val="6"/>
    </w:pPr>
    <w:rPr>
      <w:rFonts w:eastAsiaTheme="majorEastAsia" w:cstheme="majorBidi"/>
      <w:iCs/>
    </w:rPr>
  </w:style>
  <w:style w:type="paragraph" w:styleId="Titre9">
    <w:name w:val="heading 9"/>
    <w:basedOn w:val="Normal"/>
    <w:next w:val="Normal"/>
    <w:link w:val="Titre9Car"/>
    <w:uiPriority w:val="9"/>
    <w:semiHidden/>
    <w:unhideWhenUsed/>
    <w:qFormat/>
    <w:rsid w:val="0030206B"/>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520235"/>
    <w:rPr>
      <w:rFonts w:ascii="Arial" w:eastAsiaTheme="majorEastAsia" w:hAnsi="Arial" w:cstheme="majorBidi"/>
      <w:b/>
      <w:sz w:val="24"/>
      <w:szCs w:val="26"/>
    </w:rPr>
  </w:style>
  <w:style w:type="character" w:customStyle="1" w:styleId="Titre3Car">
    <w:name w:val="Titre 3 Car"/>
    <w:basedOn w:val="Policepardfaut"/>
    <w:link w:val="Titre3"/>
    <w:uiPriority w:val="9"/>
    <w:rsid w:val="00520235"/>
    <w:rPr>
      <w:rFonts w:ascii="Arial" w:eastAsiaTheme="majorEastAsia" w:hAnsi="Arial" w:cstheme="majorBidi"/>
      <w:b/>
      <w:i/>
      <w:sz w:val="24"/>
      <w:szCs w:val="24"/>
    </w:rPr>
  </w:style>
  <w:style w:type="paragraph" w:styleId="Titre">
    <w:name w:val="Title"/>
    <w:aliases w:val="Annexe"/>
    <w:basedOn w:val="Normal"/>
    <w:next w:val="Normal"/>
    <w:link w:val="TitreCar"/>
    <w:uiPriority w:val="10"/>
    <w:qFormat/>
    <w:rsid w:val="0030206B"/>
    <w:pPr>
      <w:numPr>
        <w:numId w:val="1"/>
      </w:numPr>
      <w:ind w:hanging="360"/>
      <w:contextualSpacing/>
      <w:jc w:val="center"/>
    </w:pPr>
    <w:rPr>
      <w:b/>
      <w:spacing w:val="-10"/>
      <w:kern w:val="28"/>
      <w:sz w:val="20"/>
      <w:szCs w:val="56"/>
    </w:rPr>
  </w:style>
  <w:style w:type="character" w:customStyle="1" w:styleId="TitreCar">
    <w:name w:val="Titre Car"/>
    <w:aliases w:val="Annexe Car"/>
    <w:basedOn w:val="Policepardfaut"/>
    <w:link w:val="Titre"/>
    <w:uiPriority w:val="10"/>
    <w:rsid w:val="0030206B"/>
    <w:rPr>
      <w:rFonts w:ascii="Arial" w:hAnsi="Arial"/>
      <w:b/>
      <w:spacing w:val="-10"/>
      <w:kern w:val="28"/>
      <w:sz w:val="20"/>
      <w:szCs w:val="56"/>
    </w:rPr>
  </w:style>
  <w:style w:type="character" w:customStyle="1" w:styleId="Titre9Car">
    <w:name w:val="Titre 9 Car"/>
    <w:basedOn w:val="Policepardfaut"/>
    <w:link w:val="Titre9"/>
    <w:uiPriority w:val="9"/>
    <w:semiHidden/>
    <w:rsid w:val="0030206B"/>
    <w:rPr>
      <w:rFonts w:asciiTheme="majorHAnsi" w:eastAsiaTheme="majorEastAsia" w:hAnsiTheme="majorHAnsi" w:cstheme="majorBidi"/>
      <w:i/>
      <w:iCs/>
      <w:color w:val="272727" w:themeColor="text1" w:themeTint="D8"/>
      <w:sz w:val="21"/>
      <w:szCs w:val="21"/>
    </w:rPr>
  </w:style>
  <w:style w:type="character" w:customStyle="1" w:styleId="Titre5Car">
    <w:name w:val="Titre 5 Car"/>
    <w:basedOn w:val="Policepardfaut"/>
    <w:link w:val="Titre5"/>
    <w:uiPriority w:val="9"/>
    <w:rsid w:val="00520235"/>
    <w:rPr>
      <w:rFonts w:ascii="Arial" w:eastAsiaTheme="majorEastAsia" w:hAnsi="Arial" w:cstheme="majorBidi"/>
      <w:b/>
      <w:sz w:val="24"/>
      <w:u w:val="single"/>
    </w:rPr>
  </w:style>
  <w:style w:type="character" w:customStyle="1" w:styleId="Titre6Car">
    <w:name w:val="Titre 6 Car"/>
    <w:basedOn w:val="Policepardfaut"/>
    <w:link w:val="Titre6"/>
    <w:uiPriority w:val="9"/>
    <w:rsid w:val="00520235"/>
    <w:rPr>
      <w:rFonts w:ascii="Times New Roman" w:eastAsia="Times New Roman" w:hAnsi="Times New Roman" w:cs="Times New Roman"/>
      <w:b/>
      <w:sz w:val="24"/>
      <w:szCs w:val="24"/>
      <w:u w:val="words"/>
      <w:lang w:eastAsia="fr-FR"/>
    </w:rPr>
  </w:style>
  <w:style w:type="paragraph" w:styleId="TM1">
    <w:name w:val="toc 1"/>
    <w:basedOn w:val="Normal"/>
    <w:next w:val="Normal"/>
    <w:autoRedefine/>
    <w:uiPriority w:val="39"/>
    <w:unhideWhenUsed/>
    <w:rsid w:val="00A919E9"/>
    <w:pPr>
      <w:tabs>
        <w:tab w:val="left" w:pos="1540"/>
        <w:tab w:val="right" w:leader="dot" w:pos="9062"/>
      </w:tabs>
      <w:spacing w:after="100"/>
    </w:pPr>
    <w:rPr>
      <w:b/>
      <w:u w:val="single"/>
    </w:rPr>
  </w:style>
  <w:style w:type="numbering" w:customStyle="1" w:styleId="StyleJuridique">
    <w:name w:val="Style Juridique"/>
    <w:uiPriority w:val="99"/>
    <w:rsid w:val="00C3477D"/>
    <w:pPr>
      <w:numPr>
        <w:numId w:val="2"/>
      </w:numPr>
    </w:pPr>
  </w:style>
  <w:style w:type="character" w:customStyle="1" w:styleId="Titre1Car">
    <w:name w:val="Titre 1 Car"/>
    <w:basedOn w:val="Policepardfaut"/>
    <w:link w:val="Titre1"/>
    <w:uiPriority w:val="9"/>
    <w:rsid w:val="00520235"/>
    <w:rPr>
      <w:rFonts w:ascii="Arial" w:eastAsiaTheme="majorEastAsia" w:hAnsi="Arial" w:cstheme="majorBidi"/>
      <w:b/>
      <w:szCs w:val="32"/>
      <w:u w:val="single"/>
    </w:rPr>
  </w:style>
  <w:style w:type="character" w:customStyle="1" w:styleId="Titre4Car">
    <w:name w:val="Titre 4 Car"/>
    <w:basedOn w:val="Policepardfaut"/>
    <w:link w:val="Titre4"/>
    <w:uiPriority w:val="9"/>
    <w:rsid w:val="00520235"/>
    <w:rPr>
      <w:rFonts w:ascii="Arial" w:eastAsiaTheme="majorEastAsia" w:hAnsi="Arial" w:cstheme="majorBidi"/>
      <w:b/>
      <w:iCs/>
      <w:sz w:val="24"/>
      <w:u w:val="single"/>
    </w:rPr>
  </w:style>
  <w:style w:type="character" w:customStyle="1" w:styleId="Titre7Car">
    <w:name w:val="Titre 7 Car"/>
    <w:basedOn w:val="Policepardfaut"/>
    <w:link w:val="Titre7"/>
    <w:uiPriority w:val="9"/>
    <w:rsid w:val="00520235"/>
    <w:rPr>
      <w:rFonts w:ascii="Arial" w:eastAsiaTheme="majorEastAsia" w:hAnsi="Arial" w:cstheme="majorBidi"/>
      <w:iCs/>
      <w:sz w:val="24"/>
    </w:rPr>
  </w:style>
  <w:style w:type="paragraph" w:styleId="TM2">
    <w:name w:val="toc 2"/>
    <w:basedOn w:val="Normal"/>
    <w:next w:val="Normal"/>
    <w:autoRedefine/>
    <w:uiPriority w:val="39"/>
    <w:unhideWhenUsed/>
    <w:rsid w:val="00520235"/>
    <w:pPr>
      <w:spacing w:after="100"/>
      <w:ind w:left="240"/>
    </w:pPr>
    <w:rPr>
      <w:b/>
    </w:rPr>
  </w:style>
  <w:style w:type="paragraph" w:styleId="TM3">
    <w:name w:val="toc 3"/>
    <w:basedOn w:val="Normal"/>
    <w:next w:val="Normal"/>
    <w:autoRedefine/>
    <w:uiPriority w:val="39"/>
    <w:unhideWhenUsed/>
    <w:rsid w:val="00520235"/>
    <w:pPr>
      <w:spacing w:after="100"/>
      <w:ind w:left="480"/>
    </w:pPr>
    <w:rPr>
      <w:b/>
    </w:rPr>
  </w:style>
  <w:style w:type="paragraph" w:styleId="TM6">
    <w:name w:val="toc 6"/>
    <w:basedOn w:val="Normal"/>
    <w:next w:val="Normal"/>
    <w:autoRedefine/>
    <w:uiPriority w:val="39"/>
    <w:semiHidden/>
    <w:unhideWhenUsed/>
    <w:rsid w:val="00520235"/>
    <w:pPr>
      <w:spacing w:after="100"/>
      <w:ind w:left="708"/>
    </w:pPr>
  </w:style>
  <w:style w:type="paragraph" w:styleId="TM5">
    <w:name w:val="toc 5"/>
    <w:basedOn w:val="Normal"/>
    <w:next w:val="Normal"/>
    <w:autoRedefine/>
    <w:uiPriority w:val="39"/>
    <w:unhideWhenUsed/>
    <w:rsid w:val="00520235"/>
    <w:pPr>
      <w:spacing w:after="100"/>
      <w:ind w:left="708"/>
    </w:pPr>
  </w:style>
  <w:style w:type="paragraph" w:styleId="TM7">
    <w:name w:val="toc 7"/>
    <w:basedOn w:val="Normal"/>
    <w:next w:val="Normal"/>
    <w:autoRedefine/>
    <w:uiPriority w:val="39"/>
    <w:unhideWhenUsed/>
    <w:rsid w:val="00520235"/>
    <w:pPr>
      <w:spacing w:after="100"/>
      <w:ind w:left="708"/>
    </w:pPr>
  </w:style>
  <w:style w:type="paragraph" w:styleId="Paragraphedeliste">
    <w:name w:val="List Paragraph"/>
    <w:basedOn w:val="Normal"/>
    <w:uiPriority w:val="34"/>
    <w:qFormat/>
    <w:rsid w:val="00E9595E"/>
    <w:pPr>
      <w:ind w:left="720"/>
      <w:contextualSpacing/>
    </w:pPr>
  </w:style>
  <w:style w:type="paragraph" w:styleId="Notedebasdepage">
    <w:name w:val="footnote text"/>
    <w:basedOn w:val="Normal"/>
    <w:link w:val="NotedebasdepageCar"/>
    <w:uiPriority w:val="99"/>
    <w:semiHidden/>
    <w:unhideWhenUsed/>
    <w:rsid w:val="0009110A"/>
    <w:rPr>
      <w:sz w:val="20"/>
      <w:szCs w:val="20"/>
    </w:rPr>
  </w:style>
  <w:style w:type="character" w:customStyle="1" w:styleId="NotedebasdepageCar">
    <w:name w:val="Note de bas de page Car"/>
    <w:basedOn w:val="Policepardfaut"/>
    <w:link w:val="Notedebasdepage"/>
    <w:uiPriority w:val="99"/>
    <w:semiHidden/>
    <w:rsid w:val="0009110A"/>
    <w:rPr>
      <w:rFonts w:ascii="Arial" w:hAnsi="Arial"/>
      <w:sz w:val="20"/>
      <w:szCs w:val="20"/>
    </w:rPr>
  </w:style>
  <w:style w:type="character" w:styleId="Appelnotedebasdep">
    <w:name w:val="footnote reference"/>
    <w:basedOn w:val="Policepardfaut"/>
    <w:uiPriority w:val="99"/>
    <w:semiHidden/>
    <w:unhideWhenUsed/>
    <w:rsid w:val="0009110A"/>
    <w:rPr>
      <w:vertAlign w:val="superscript"/>
    </w:rPr>
  </w:style>
  <w:style w:type="table" w:styleId="Grilledutableau">
    <w:name w:val="Table Grid"/>
    <w:basedOn w:val="TableauNormal"/>
    <w:uiPriority w:val="39"/>
    <w:rsid w:val="00A421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825484"/>
    <w:pPr>
      <w:tabs>
        <w:tab w:val="center" w:pos="4536"/>
        <w:tab w:val="right" w:pos="9072"/>
      </w:tabs>
    </w:pPr>
  </w:style>
  <w:style w:type="character" w:customStyle="1" w:styleId="En-tteCar">
    <w:name w:val="En-tête Car"/>
    <w:basedOn w:val="Policepardfaut"/>
    <w:link w:val="En-tte"/>
    <w:uiPriority w:val="99"/>
    <w:rsid w:val="00825484"/>
    <w:rPr>
      <w:rFonts w:ascii="Arial" w:hAnsi="Arial"/>
      <w:sz w:val="24"/>
    </w:rPr>
  </w:style>
  <w:style w:type="paragraph" w:styleId="Pieddepage">
    <w:name w:val="footer"/>
    <w:basedOn w:val="Normal"/>
    <w:link w:val="PieddepageCar"/>
    <w:uiPriority w:val="99"/>
    <w:unhideWhenUsed/>
    <w:rsid w:val="00825484"/>
    <w:pPr>
      <w:tabs>
        <w:tab w:val="center" w:pos="4536"/>
        <w:tab w:val="right" w:pos="9072"/>
      </w:tabs>
    </w:pPr>
  </w:style>
  <w:style w:type="character" w:customStyle="1" w:styleId="PieddepageCar">
    <w:name w:val="Pied de page Car"/>
    <w:basedOn w:val="Policepardfaut"/>
    <w:link w:val="Pieddepage"/>
    <w:uiPriority w:val="99"/>
    <w:rsid w:val="00825484"/>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860365">
      <w:bodyDiv w:val="1"/>
      <w:marLeft w:val="0"/>
      <w:marRight w:val="0"/>
      <w:marTop w:val="0"/>
      <w:marBottom w:val="0"/>
      <w:divBdr>
        <w:top w:val="none" w:sz="0" w:space="0" w:color="auto"/>
        <w:left w:val="none" w:sz="0" w:space="0" w:color="auto"/>
        <w:bottom w:val="none" w:sz="0" w:space="0" w:color="auto"/>
        <w:right w:val="none" w:sz="0" w:space="0" w:color="auto"/>
      </w:divBdr>
    </w:div>
    <w:div w:id="26100278">
      <w:bodyDiv w:val="1"/>
      <w:marLeft w:val="0"/>
      <w:marRight w:val="0"/>
      <w:marTop w:val="0"/>
      <w:marBottom w:val="0"/>
      <w:divBdr>
        <w:top w:val="none" w:sz="0" w:space="0" w:color="auto"/>
        <w:left w:val="none" w:sz="0" w:space="0" w:color="auto"/>
        <w:bottom w:val="none" w:sz="0" w:space="0" w:color="auto"/>
        <w:right w:val="none" w:sz="0" w:space="0" w:color="auto"/>
      </w:divBdr>
    </w:div>
    <w:div w:id="33115528">
      <w:bodyDiv w:val="1"/>
      <w:marLeft w:val="0"/>
      <w:marRight w:val="0"/>
      <w:marTop w:val="0"/>
      <w:marBottom w:val="0"/>
      <w:divBdr>
        <w:top w:val="none" w:sz="0" w:space="0" w:color="auto"/>
        <w:left w:val="none" w:sz="0" w:space="0" w:color="auto"/>
        <w:bottom w:val="none" w:sz="0" w:space="0" w:color="auto"/>
        <w:right w:val="none" w:sz="0" w:space="0" w:color="auto"/>
      </w:divBdr>
    </w:div>
    <w:div w:id="46271965">
      <w:bodyDiv w:val="1"/>
      <w:marLeft w:val="0"/>
      <w:marRight w:val="0"/>
      <w:marTop w:val="0"/>
      <w:marBottom w:val="0"/>
      <w:divBdr>
        <w:top w:val="none" w:sz="0" w:space="0" w:color="auto"/>
        <w:left w:val="none" w:sz="0" w:space="0" w:color="auto"/>
        <w:bottom w:val="none" w:sz="0" w:space="0" w:color="auto"/>
        <w:right w:val="none" w:sz="0" w:space="0" w:color="auto"/>
      </w:divBdr>
    </w:div>
    <w:div w:id="55933146">
      <w:bodyDiv w:val="1"/>
      <w:marLeft w:val="0"/>
      <w:marRight w:val="0"/>
      <w:marTop w:val="0"/>
      <w:marBottom w:val="0"/>
      <w:divBdr>
        <w:top w:val="none" w:sz="0" w:space="0" w:color="auto"/>
        <w:left w:val="none" w:sz="0" w:space="0" w:color="auto"/>
        <w:bottom w:val="none" w:sz="0" w:space="0" w:color="auto"/>
        <w:right w:val="none" w:sz="0" w:space="0" w:color="auto"/>
      </w:divBdr>
    </w:div>
    <w:div w:id="135077167">
      <w:bodyDiv w:val="1"/>
      <w:marLeft w:val="0"/>
      <w:marRight w:val="0"/>
      <w:marTop w:val="0"/>
      <w:marBottom w:val="0"/>
      <w:divBdr>
        <w:top w:val="none" w:sz="0" w:space="0" w:color="auto"/>
        <w:left w:val="none" w:sz="0" w:space="0" w:color="auto"/>
        <w:bottom w:val="none" w:sz="0" w:space="0" w:color="auto"/>
        <w:right w:val="none" w:sz="0" w:space="0" w:color="auto"/>
      </w:divBdr>
    </w:div>
    <w:div w:id="177279144">
      <w:bodyDiv w:val="1"/>
      <w:marLeft w:val="0"/>
      <w:marRight w:val="0"/>
      <w:marTop w:val="0"/>
      <w:marBottom w:val="0"/>
      <w:divBdr>
        <w:top w:val="none" w:sz="0" w:space="0" w:color="auto"/>
        <w:left w:val="none" w:sz="0" w:space="0" w:color="auto"/>
        <w:bottom w:val="none" w:sz="0" w:space="0" w:color="auto"/>
        <w:right w:val="none" w:sz="0" w:space="0" w:color="auto"/>
      </w:divBdr>
    </w:div>
    <w:div w:id="220991495">
      <w:bodyDiv w:val="1"/>
      <w:marLeft w:val="0"/>
      <w:marRight w:val="0"/>
      <w:marTop w:val="0"/>
      <w:marBottom w:val="0"/>
      <w:divBdr>
        <w:top w:val="none" w:sz="0" w:space="0" w:color="auto"/>
        <w:left w:val="none" w:sz="0" w:space="0" w:color="auto"/>
        <w:bottom w:val="none" w:sz="0" w:space="0" w:color="auto"/>
        <w:right w:val="none" w:sz="0" w:space="0" w:color="auto"/>
      </w:divBdr>
    </w:div>
    <w:div w:id="225649984">
      <w:bodyDiv w:val="1"/>
      <w:marLeft w:val="0"/>
      <w:marRight w:val="0"/>
      <w:marTop w:val="0"/>
      <w:marBottom w:val="0"/>
      <w:divBdr>
        <w:top w:val="none" w:sz="0" w:space="0" w:color="auto"/>
        <w:left w:val="none" w:sz="0" w:space="0" w:color="auto"/>
        <w:bottom w:val="none" w:sz="0" w:space="0" w:color="auto"/>
        <w:right w:val="none" w:sz="0" w:space="0" w:color="auto"/>
      </w:divBdr>
    </w:div>
    <w:div w:id="231086328">
      <w:bodyDiv w:val="1"/>
      <w:marLeft w:val="0"/>
      <w:marRight w:val="0"/>
      <w:marTop w:val="0"/>
      <w:marBottom w:val="0"/>
      <w:divBdr>
        <w:top w:val="none" w:sz="0" w:space="0" w:color="auto"/>
        <w:left w:val="none" w:sz="0" w:space="0" w:color="auto"/>
        <w:bottom w:val="none" w:sz="0" w:space="0" w:color="auto"/>
        <w:right w:val="none" w:sz="0" w:space="0" w:color="auto"/>
      </w:divBdr>
    </w:div>
    <w:div w:id="247151612">
      <w:bodyDiv w:val="1"/>
      <w:marLeft w:val="0"/>
      <w:marRight w:val="0"/>
      <w:marTop w:val="0"/>
      <w:marBottom w:val="0"/>
      <w:divBdr>
        <w:top w:val="none" w:sz="0" w:space="0" w:color="auto"/>
        <w:left w:val="none" w:sz="0" w:space="0" w:color="auto"/>
        <w:bottom w:val="none" w:sz="0" w:space="0" w:color="auto"/>
        <w:right w:val="none" w:sz="0" w:space="0" w:color="auto"/>
      </w:divBdr>
    </w:div>
    <w:div w:id="251621496">
      <w:bodyDiv w:val="1"/>
      <w:marLeft w:val="0"/>
      <w:marRight w:val="0"/>
      <w:marTop w:val="0"/>
      <w:marBottom w:val="0"/>
      <w:divBdr>
        <w:top w:val="none" w:sz="0" w:space="0" w:color="auto"/>
        <w:left w:val="none" w:sz="0" w:space="0" w:color="auto"/>
        <w:bottom w:val="none" w:sz="0" w:space="0" w:color="auto"/>
        <w:right w:val="none" w:sz="0" w:space="0" w:color="auto"/>
      </w:divBdr>
    </w:div>
    <w:div w:id="252786799">
      <w:bodyDiv w:val="1"/>
      <w:marLeft w:val="0"/>
      <w:marRight w:val="0"/>
      <w:marTop w:val="0"/>
      <w:marBottom w:val="0"/>
      <w:divBdr>
        <w:top w:val="none" w:sz="0" w:space="0" w:color="auto"/>
        <w:left w:val="none" w:sz="0" w:space="0" w:color="auto"/>
        <w:bottom w:val="none" w:sz="0" w:space="0" w:color="auto"/>
        <w:right w:val="none" w:sz="0" w:space="0" w:color="auto"/>
      </w:divBdr>
    </w:div>
    <w:div w:id="261883480">
      <w:bodyDiv w:val="1"/>
      <w:marLeft w:val="0"/>
      <w:marRight w:val="0"/>
      <w:marTop w:val="0"/>
      <w:marBottom w:val="0"/>
      <w:divBdr>
        <w:top w:val="none" w:sz="0" w:space="0" w:color="auto"/>
        <w:left w:val="none" w:sz="0" w:space="0" w:color="auto"/>
        <w:bottom w:val="none" w:sz="0" w:space="0" w:color="auto"/>
        <w:right w:val="none" w:sz="0" w:space="0" w:color="auto"/>
      </w:divBdr>
    </w:div>
    <w:div w:id="266888451">
      <w:bodyDiv w:val="1"/>
      <w:marLeft w:val="0"/>
      <w:marRight w:val="0"/>
      <w:marTop w:val="0"/>
      <w:marBottom w:val="0"/>
      <w:divBdr>
        <w:top w:val="none" w:sz="0" w:space="0" w:color="auto"/>
        <w:left w:val="none" w:sz="0" w:space="0" w:color="auto"/>
        <w:bottom w:val="none" w:sz="0" w:space="0" w:color="auto"/>
        <w:right w:val="none" w:sz="0" w:space="0" w:color="auto"/>
      </w:divBdr>
    </w:div>
    <w:div w:id="387651662">
      <w:bodyDiv w:val="1"/>
      <w:marLeft w:val="0"/>
      <w:marRight w:val="0"/>
      <w:marTop w:val="0"/>
      <w:marBottom w:val="0"/>
      <w:divBdr>
        <w:top w:val="none" w:sz="0" w:space="0" w:color="auto"/>
        <w:left w:val="none" w:sz="0" w:space="0" w:color="auto"/>
        <w:bottom w:val="none" w:sz="0" w:space="0" w:color="auto"/>
        <w:right w:val="none" w:sz="0" w:space="0" w:color="auto"/>
      </w:divBdr>
    </w:div>
    <w:div w:id="396634435">
      <w:bodyDiv w:val="1"/>
      <w:marLeft w:val="0"/>
      <w:marRight w:val="0"/>
      <w:marTop w:val="0"/>
      <w:marBottom w:val="0"/>
      <w:divBdr>
        <w:top w:val="none" w:sz="0" w:space="0" w:color="auto"/>
        <w:left w:val="none" w:sz="0" w:space="0" w:color="auto"/>
        <w:bottom w:val="none" w:sz="0" w:space="0" w:color="auto"/>
        <w:right w:val="none" w:sz="0" w:space="0" w:color="auto"/>
      </w:divBdr>
    </w:div>
    <w:div w:id="434323570">
      <w:bodyDiv w:val="1"/>
      <w:marLeft w:val="0"/>
      <w:marRight w:val="0"/>
      <w:marTop w:val="0"/>
      <w:marBottom w:val="0"/>
      <w:divBdr>
        <w:top w:val="none" w:sz="0" w:space="0" w:color="auto"/>
        <w:left w:val="none" w:sz="0" w:space="0" w:color="auto"/>
        <w:bottom w:val="none" w:sz="0" w:space="0" w:color="auto"/>
        <w:right w:val="none" w:sz="0" w:space="0" w:color="auto"/>
      </w:divBdr>
    </w:div>
    <w:div w:id="458843409">
      <w:bodyDiv w:val="1"/>
      <w:marLeft w:val="0"/>
      <w:marRight w:val="0"/>
      <w:marTop w:val="0"/>
      <w:marBottom w:val="0"/>
      <w:divBdr>
        <w:top w:val="none" w:sz="0" w:space="0" w:color="auto"/>
        <w:left w:val="none" w:sz="0" w:space="0" w:color="auto"/>
        <w:bottom w:val="none" w:sz="0" w:space="0" w:color="auto"/>
        <w:right w:val="none" w:sz="0" w:space="0" w:color="auto"/>
      </w:divBdr>
    </w:div>
    <w:div w:id="459998219">
      <w:bodyDiv w:val="1"/>
      <w:marLeft w:val="0"/>
      <w:marRight w:val="0"/>
      <w:marTop w:val="0"/>
      <w:marBottom w:val="0"/>
      <w:divBdr>
        <w:top w:val="none" w:sz="0" w:space="0" w:color="auto"/>
        <w:left w:val="none" w:sz="0" w:space="0" w:color="auto"/>
        <w:bottom w:val="none" w:sz="0" w:space="0" w:color="auto"/>
        <w:right w:val="none" w:sz="0" w:space="0" w:color="auto"/>
      </w:divBdr>
    </w:div>
    <w:div w:id="465976146">
      <w:bodyDiv w:val="1"/>
      <w:marLeft w:val="0"/>
      <w:marRight w:val="0"/>
      <w:marTop w:val="0"/>
      <w:marBottom w:val="0"/>
      <w:divBdr>
        <w:top w:val="none" w:sz="0" w:space="0" w:color="auto"/>
        <w:left w:val="none" w:sz="0" w:space="0" w:color="auto"/>
        <w:bottom w:val="none" w:sz="0" w:space="0" w:color="auto"/>
        <w:right w:val="none" w:sz="0" w:space="0" w:color="auto"/>
      </w:divBdr>
    </w:div>
    <w:div w:id="482699518">
      <w:bodyDiv w:val="1"/>
      <w:marLeft w:val="0"/>
      <w:marRight w:val="0"/>
      <w:marTop w:val="0"/>
      <w:marBottom w:val="0"/>
      <w:divBdr>
        <w:top w:val="none" w:sz="0" w:space="0" w:color="auto"/>
        <w:left w:val="none" w:sz="0" w:space="0" w:color="auto"/>
        <w:bottom w:val="none" w:sz="0" w:space="0" w:color="auto"/>
        <w:right w:val="none" w:sz="0" w:space="0" w:color="auto"/>
      </w:divBdr>
    </w:div>
    <w:div w:id="485511465">
      <w:bodyDiv w:val="1"/>
      <w:marLeft w:val="0"/>
      <w:marRight w:val="0"/>
      <w:marTop w:val="0"/>
      <w:marBottom w:val="0"/>
      <w:divBdr>
        <w:top w:val="none" w:sz="0" w:space="0" w:color="auto"/>
        <w:left w:val="none" w:sz="0" w:space="0" w:color="auto"/>
        <w:bottom w:val="none" w:sz="0" w:space="0" w:color="auto"/>
        <w:right w:val="none" w:sz="0" w:space="0" w:color="auto"/>
      </w:divBdr>
    </w:div>
    <w:div w:id="560364467">
      <w:bodyDiv w:val="1"/>
      <w:marLeft w:val="0"/>
      <w:marRight w:val="0"/>
      <w:marTop w:val="0"/>
      <w:marBottom w:val="0"/>
      <w:divBdr>
        <w:top w:val="none" w:sz="0" w:space="0" w:color="auto"/>
        <w:left w:val="none" w:sz="0" w:space="0" w:color="auto"/>
        <w:bottom w:val="none" w:sz="0" w:space="0" w:color="auto"/>
        <w:right w:val="none" w:sz="0" w:space="0" w:color="auto"/>
      </w:divBdr>
    </w:div>
    <w:div w:id="572473335">
      <w:bodyDiv w:val="1"/>
      <w:marLeft w:val="0"/>
      <w:marRight w:val="0"/>
      <w:marTop w:val="0"/>
      <w:marBottom w:val="0"/>
      <w:divBdr>
        <w:top w:val="none" w:sz="0" w:space="0" w:color="auto"/>
        <w:left w:val="none" w:sz="0" w:space="0" w:color="auto"/>
        <w:bottom w:val="none" w:sz="0" w:space="0" w:color="auto"/>
        <w:right w:val="none" w:sz="0" w:space="0" w:color="auto"/>
      </w:divBdr>
    </w:div>
    <w:div w:id="583804941">
      <w:bodyDiv w:val="1"/>
      <w:marLeft w:val="0"/>
      <w:marRight w:val="0"/>
      <w:marTop w:val="0"/>
      <w:marBottom w:val="0"/>
      <w:divBdr>
        <w:top w:val="none" w:sz="0" w:space="0" w:color="auto"/>
        <w:left w:val="none" w:sz="0" w:space="0" w:color="auto"/>
        <w:bottom w:val="none" w:sz="0" w:space="0" w:color="auto"/>
        <w:right w:val="none" w:sz="0" w:space="0" w:color="auto"/>
      </w:divBdr>
    </w:div>
    <w:div w:id="587928973">
      <w:bodyDiv w:val="1"/>
      <w:marLeft w:val="0"/>
      <w:marRight w:val="0"/>
      <w:marTop w:val="0"/>
      <w:marBottom w:val="0"/>
      <w:divBdr>
        <w:top w:val="none" w:sz="0" w:space="0" w:color="auto"/>
        <w:left w:val="none" w:sz="0" w:space="0" w:color="auto"/>
        <w:bottom w:val="none" w:sz="0" w:space="0" w:color="auto"/>
        <w:right w:val="none" w:sz="0" w:space="0" w:color="auto"/>
      </w:divBdr>
    </w:div>
    <w:div w:id="603004221">
      <w:bodyDiv w:val="1"/>
      <w:marLeft w:val="0"/>
      <w:marRight w:val="0"/>
      <w:marTop w:val="0"/>
      <w:marBottom w:val="0"/>
      <w:divBdr>
        <w:top w:val="none" w:sz="0" w:space="0" w:color="auto"/>
        <w:left w:val="none" w:sz="0" w:space="0" w:color="auto"/>
        <w:bottom w:val="none" w:sz="0" w:space="0" w:color="auto"/>
        <w:right w:val="none" w:sz="0" w:space="0" w:color="auto"/>
      </w:divBdr>
    </w:div>
    <w:div w:id="619453623">
      <w:bodyDiv w:val="1"/>
      <w:marLeft w:val="0"/>
      <w:marRight w:val="0"/>
      <w:marTop w:val="0"/>
      <w:marBottom w:val="0"/>
      <w:divBdr>
        <w:top w:val="none" w:sz="0" w:space="0" w:color="auto"/>
        <w:left w:val="none" w:sz="0" w:space="0" w:color="auto"/>
        <w:bottom w:val="none" w:sz="0" w:space="0" w:color="auto"/>
        <w:right w:val="none" w:sz="0" w:space="0" w:color="auto"/>
      </w:divBdr>
    </w:div>
    <w:div w:id="640962095">
      <w:bodyDiv w:val="1"/>
      <w:marLeft w:val="0"/>
      <w:marRight w:val="0"/>
      <w:marTop w:val="0"/>
      <w:marBottom w:val="0"/>
      <w:divBdr>
        <w:top w:val="none" w:sz="0" w:space="0" w:color="auto"/>
        <w:left w:val="none" w:sz="0" w:space="0" w:color="auto"/>
        <w:bottom w:val="none" w:sz="0" w:space="0" w:color="auto"/>
        <w:right w:val="none" w:sz="0" w:space="0" w:color="auto"/>
      </w:divBdr>
    </w:div>
    <w:div w:id="676736897">
      <w:bodyDiv w:val="1"/>
      <w:marLeft w:val="0"/>
      <w:marRight w:val="0"/>
      <w:marTop w:val="0"/>
      <w:marBottom w:val="0"/>
      <w:divBdr>
        <w:top w:val="none" w:sz="0" w:space="0" w:color="auto"/>
        <w:left w:val="none" w:sz="0" w:space="0" w:color="auto"/>
        <w:bottom w:val="none" w:sz="0" w:space="0" w:color="auto"/>
        <w:right w:val="none" w:sz="0" w:space="0" w:color="auto"/>
      </w:divBdr>
    </w:div>
    <w:div w:id="701514618">
      <w:bodyDiv w:val="1"/>
      <w:marLeft w:val="0"/>
      <w:marRight w:val="0"/>
      <w:marTop w:val="0"/>
      <w:marBottom w:val="0"/>
      <w:divBdr>
        <w:top w:val="none" w:sz="0" w:space="0" w:color="auto"/>
        <w:left w:val="none" w:sz="0" w:space="0" w:color="auto"/>
        <w:bottom w:val="none" w:sz="0" w:space="0" w:color="auto"/>
        <w:right w:val="none" w:sz="0" w:space="0" w:color="auto"/>
      </w:divBdr>
    </w:div>
    <w:div w:id="708262423">
      <w:bodyDiv w:val="1"/>
      <w:marLeft w:val="0"/>
      <w:marRight w:val="0"/>
      <w:marTop w:val="0"/>
      <w:marBottom w:val="0"/>
      <w:divBdr>
        <w:top w:val="none" w:sz="0" w:space="0" w:color="auto"/>
        <w:left w:val="none" w:sz="0" w:space="0" w:color="auto"/>
        <w:bottom w:val="none" w:sz="0" w:space="0" w:color="auto"/>
        <w:right w:val="none" w:sz="0" w:space="0" w:color="auto"/>
      </w:divBdr>
    </w:div>
    <w:div w:id="722026524">
      <w:bodyDiv w:val="1"/>
      <w:marLeft w:val="0"/>
      <w:marRight w:val="0"/>
      <w:marTop w:val="0"/>
      <w:marBottom w:val="0"/>
      <w:divBdr>
        <w:top w:val="none" w:sz="0" w:space="0" w:color="auto"/>
        <w:left w:val="none" w:sz="0" w:space="0" w:color="auto"/>
        <w:bottom w:val="none" w:sz="0" w:space="0" w:color="auto"/>
        <w:right w:val="none" w:sz="0" w:space="0" w:color="auto"/>
      </w:divBdr>
    </w:div>
    <w:div w:id="726027248">
      <w:bodyDiv w:val="1"/>
      <w:marLeft w:val="0"/>
      <w:marRight w:val="0"/>
      <w:marTop w:val="0"/>
      <w:marBottom w:val="0"/>
      <w:divBdr>
        <w:top w:val="none" w:sz="0" w:space="0" w:color="auto"/>
        <w:left w:val="none" w:sz="0" w:space="0" w:color="auto"/>
        <w:bottom w:val="none" w:sz="0" w:space="0" w:color="auto"/>
        <w:right w:val="none" w:sz="0" w:space="0" w:color="auto"/>
      </w:divBdr>
    </w:div>
    <w:div w:id="739595466">
      <w:bodyDiv w:val="1"/>
      <w:marLeft w:val="0"/>
      <w:marRight w:val="0"/>
      <w:marTop w:val="0"/>
      <w:marBottom w:val="0"/>
      <w:divBdr>
        <w:top w:val="none" w:sz="0" w:space="0" w:color="auto"/>
        <w:left w:val="none" w:sz="0" w:space="0" w:color="auto"/>
        <w:bottom w:val="none" w:sz="0" w:space="0" w:color="auto"/>
        <w:right w:val="none" w:sz="0" w:space="0" w:color="auto"/>
      </w:divBdr>
    </w:div>
    <w:div w:id="745304835">
      <w:bodyDiv w:val="1"/>
      <w:marLeft w:val="0"/>
      <w:marRight w:val="0"/>
      <w:marTop w:val="0"/>
      <w:marBottom w:val="0"/>
      <w:divBdr>
        <w:top w:val="none" w:sz="0" w:space="0" w:color="auto"/>
        <w:left w:val="none" w:sz="0" w:space="0" w:color="auto"/>
        <w:bottom w:val="none" w:sz="0" w:space="0" w:color="auto"/>
        <w:right w:val="none" w:sz="0" w:space="0" w:color="auto"/>
      </w:divBdr>
    </w:div>
    <w:div w:id="757362386">
      <w:bodyDiv w:val="1"/>
      <w:marLeft w:val="0"/>
      <w:marRight w:val="0"/>
      <w:marTop w:val="0"/>
      <w:marBottom w:val="0"/>
      <w:divBdr>
        <w:top w:val="none" w:sz="0" w:space="0" w:color="auto"/>
        <w:left w:val="none" w:sz="0" w:space="0" w:color="auto"/>
        <w:bottom w:val="none" w:sz="0" w:space="0" w:color="auto"/>
        <w:right w:val="none" w:sz="0" w:space="0" w:color="auto"/>
      </w:divBdr>
    </w:div>
    <w:div w:id="789323622">
      <w:bodyDiv w:val="1"/>
      <w:marLeft w:val="0"/>
      <w:marRight w:val="0"/>
      <w:marTop w:val="0"/>
      <w:marBottom w:val="0"/>
      <w:divBdr>
        <w:top w:val="none" w:sz="0" w:space="0" w:color="auto"/>
        <w:left w:val="none" w:sz="0" w:space="0" w:color="auto"/>
        <w:bottom w:val="none" w:sz="0" w:space="0" w:color="auto"/>
        <w:right w:val="none" w:sz="0" w:space="0" w:color="auto"/>
      </w:divBdr>
    </w:div>
    <w:div w:id="810947915">
      <w:bodyDiv w:val="1"/>
      <w:marLeft w:val="0"/>
      <w:marRight w:val="0"/>
      <w:marTop w:val="0"/>
      <w:marBottom w:val="0"/>
      <w:divBdr>
        <w:top w:val="none" w:sz="0" w:space="0" w:color="auto"/>
        <w:left w:val="none" w:sz="0" w:space="0" w:color="auto"/>
        <w:bottom w:val="none" w:sz="0" w:space="0" w:color="auto"/>
        <w:right w:val="none" w:sz="0" w:space="0" w:color="auto"/>
      </w:divBdr>
    </w:div>
    <w:div w:id="837575513">
      <w:bodyDiv w:val="1"/>
      <w:marLeft w:val="0"/>
      <w:marRight w:val="0"/>
      <w:marTop w:val="0"/>
      <w:marBottom w:val="0"/>
      <w:divBdr>
        <w:top w:val="none" w:sz="0" w:space="0" w:color="auto"/>
        <w:left w:val="none" w:sz="0" w:space="0" w:color="auto"/>
        <w:bottom w:val="none" w:sz="0" w:space="0" w:color="auto"/>
        <w:right w:val="none" w:sz="0" w:space="0" w:color="auto"/>
      </w:divBdr>
    </w:div>
    <w:div w:id="847254266">
      <w:bodyDiv w:val="1"/>
      <w:marLeft w:val="0"/>
      <w:marRight w:val="0"/>
      <w:marTop w:val="0"/>
      <w:marBottom w:val="0"/>
      <w:divBdr>
        <w:top w:val="none" w:sz="0" w:space="0" w:color="auto"/>
        <w:left w:val="none" w:sz="0" w:space="0" w:color="auto"/>
        <w:bottom w:val="none" w:sz="0" w:space="0" w:color="auto"/>
        <w:right w:val="none" w:sz="0" w:space="0" w:color="auto"/>
      </w:divBdr>
    </w:div>
    <w:div w:id="872693177">
      <w:bodyDiv w:val="1"/>
      <w:marLeft w:val="0"/>
      <w:marRight w:val="0"/>
      <w:marTop w:val="0"/>
      <w:marBottom w:val="0"/>
      <w:divBdr>
        <w:top w:val="none" w:sz="0" w:space="0" w:color="auto"/>
        <w:left w:val="none" w:sz="0" w:space="0" w:color="auto"/>
        <w:bottom w:val="none" w:sz="0" w:space="0" w:color="auto"/>
        <w:right w:val="none" w:sz="0" w:space="0" w:color="auto"/>
      </w:divBdr>
    </w:div>
    <w:div w:id="893782587">
      <w:bodyDiv w:val="1"/>
      <w:marLeft w:val="0"/>
      <w:marRight w:val="0"/>
      <w:marTop w:val="0"/>
      <w:marBottom w:val="0"/>
      <w:divBdr>
        <w:top w:val="none" w:sz="0" w:space="0" w:color="auto"/>
        <w:left w:val="none" w:sz="0" w:space="0" w:color="auto"/>
        <w:bottom w:val="none" w:sz="0" w:space="0" w:color="auto"/>
        <w:right w:val="none" w:sz="0" w:space="0" w:color="auto"/>
      </w:divBdr>
    </w:div>
    <w:div w:id="923421543">
      <w:bodyDiv w:val="1"/>
      <w:marLeft w:val="0"/>
      <w:marRight w:val="0"/>
      <w:marTop w:val="0"/>
      <w:marBottom w:val="0"/>
      <w:divBdr>
        <w:top w:val="none" w:sz="0" w:space="0" w:color="auto"/>
        <w:left w:val="none" w:sz="0" w:space="0" w:color="auto"/>
        <w:bottom w:val="none" w:sz="0" w:space="0" w:color="auto"/>
        <w:right w:val="none" w:sz="0" w:space="0" w:color="auto"/>
      </w:divBdr>
    </w:div>
    <w:div w:id="933512534">
      <w:bodyDiv w:val="1"/>
      <w:marLeft w:val="0"/>
      <w:marRight w:val="0"/>
      <w:marTop w:val="0"/>
      <w:marBottom w:val="0"/>
      <w:divBdr>
        <w:top w:val="none" w:sz="0" w:space="0" w:color="auto"/>
        <w:left w:val="none" w:sz="0" w:space="0" w:color="auto"/>
        <w:bottom w:val="none" w:sz="0" w:space="0" w:color="auto"/>
        <w:right w:val="none" w:sz="0" w:space="0" w:color="auto"/>
      </w:divBdr>
    </w:div>
    <w:div w:id="966131878">
      <w:bodyDiv w:val="1"/>
      <w:marLeft w:val="0"/>
      <w:marRight w:val="0"/>
      <w:marTop w:val="0"/>
      <w:marBottom w:val="0"/>
      <w:divBdr>
        <w:top w:val="none" w:sz="0" w:space="0" w:color="auto"/>
        <w:left w:val="none" w:sz="0" w:space="0" w:color="auto"/>
        <w:bottom w:val="none" w:sz="0" w:space="0" w:color="auto"/>
        <w:right w:val="none" w:sz="0" w:space="0" w:color="auto"/>
      </w:divBdr>
    </w:div>
    <w:div w:id="1035927685">
      <w:bodyDiv w:val="1"/>
      <w:marLeft w:val="0"/>
      <w:marRight w:val="0"/>
      <w:marTop w:val="0"/>
      <w:marBottom w:val="0"/>
      <w:divBdr>
        <w:top w:val="none" w:sz="0" w:space="0" w:color="auto"/>
        <w:left w:val="none" w:sz="0" w:space="0" w:color="auto"/>
        <w:bottom w:val="none" w:sz="0" w:space="0" w:color="auto"/>
        <w:right w:val="none" w:sz="0" w:space="0" w:color="auto"/>
      </w:divBdr>
    </w:div>
    <w:div w:id="1054112398">
      <w:bodyDiv w:val="1"/>
      <w:marLeft w:val="0"/>
      <w:marRight w:val="0"/>
      <w:marTop w:val="0"/>
      <w:marBottom w:val="0"/>
      <w:divBdr>
        <w:top w:val="none" w:sz="0" w:space="0" w:color="auto"/>
        <w:left w:val="none" w:sz="0" w:space="0" w:color="auto"/>
        <w:bottom w:val="none" w:sz="0" w:space="0" w:color="auto"/>
        <w:right w:val="none" w:sz="0" w:space="0" w:color="auto"/>
      </w:divBdr>
    </w:div>
    <w:div w:id="1077632305">
      <w:bodyDiv w:val="1"/>
      <w:marLeft w:val="0"/>
      <w:marRight w:val="0"/>
      <w:marTop w:val="0"/>
      <w:marBottom w:val="0"/>
      <w:divBdr>
        <w:top w:val="none" w:sz="0" w:space="0" w:color="auto"/>
        <w:left w:val="none" w:sz="0" w:space="0" w:color="auto"/>
        <w:bottom w:val="none" w:sz="0" w:space="0" w:color="auto"/>
        <w:right w:val="none" w:sz="0" w:space="0" w:color="auto"/>
      </w:divBdr>
    </w:div>
    <w:div w:id="1111362375">
      <w:bodyDiv w:val="1"/>
      <w:marLeft w:val="0"/>
      <w:marRight w:val="0"/>
      <w:marTop w:val="0"/>
      <w:marBottom w:val="0"/>
      <w:divBdr>
        <w:top w:val="none" w:sz="0" w:space="0" w:color="auto"/>
        <w:left w:val="none" w:sz="0" w:space="0" w:color="auto"/>
        <w:bottom w:val="none" w:sz="0" w:space="0" w:color="auto"/>
        <w:right w:val="none" w:sz="0" w:space="0" w:color="auto"/>
      </w:divBdr>
    </w:div>
    <w:div w:id="1146118323">
      <w:bodyDiv w:val="1"/>
      <w:marLeft w:val="0"/>
      <w:marRight w:val="0"/>
      <w:marTop w:val="0"/>
      <w:marBottom w:val="0"/>
      <w:divBdr>
        <w:top w:val="none" w:sz="0" w:space="0" w:color="auto"/>
        <w:left w:val="none" w:sz="0" w:space="0" w:color="auto"/>
        <w:bottom w:val="none" w:sz="0" w:space="0" w:color="auto"/>
        <w:right w:val="none" w:sz="0" w:space="0" w:color="auto"/>
      </w:divBdr>
    </w:div>
    <w:div w:id="1170871138">
      <w:bodyDiv w:val="1"/>
      <w:marLeft w:val="0"/>
      <w:marRight w:val="0"/>
      <w:marTop w:val="0"/>
      <w:marBottom w:val="0"/>
      <w:divBdr>
        <w:top w:val="none" w:sz="0" w:space="0" w:color="auto"/>
        <w:left w:val="none" w:sz="0" w:space="0" w:color="auto"/>
        <w:bottom w:val="none" w:sz="0" w:space="0" w:color="auto"/>
        <w:right w:val="none" w:sz="0" w:space="0" w:color="auto"/>
      </w:divBdr>
    </w:div>
    <w:div w:id="1180007047">
      <w:bodyDiv w:val="1"/>
      <w:marLeft w:val="0"/>
      <w:marRight w:val="0"/>
      <w:marTop w:val="0"/>
      <w:marBottom w:val="0"/>
      <w:divBdr>
        <w:top w:val="none" w:sz="0" w:space="0" w:color="auto"/>
        <w:left w:val="none" w:sz="0" w:space="0" w:color="auto"/>
        <w:bottom w:val="none" w:sz="0" w:space="0" w:color="auto"/>
        <w:right w:val="none" w:sz="0" w:space="0" w:color="auto"/>
      </w:divBdr>
    </w:div>
    <w:div w:id="1215461853">
      <w:bodyDiv w:val="1"/>
      <w:marLeft w:val="0"/>
      <w:marRight w:val="0"/>
      <w:marTop w:val="0"/>
      <w:marBottom w:val="0"/>
      <w:divBdr>
        <w:top w:val="none" w:sz="0" w:space="0" w:color="auto"/>
        <w:left w:val="none" w:sz="0" w:space="0" w:color="auto"/>
        <w:bottom w:val="none" w:sz="0" w:space="0" w:color="auto"/>
        <w:right w:val="none" w:sz="0" w:space="0" w:color="auto"/>
      </w:divBdr>
    </w:div>
    <w:div w:id="1225948036">
      <w:bodyDiv w:val="1"/>
      <w:marLeft w:val="0"/>
      <w:marRight w:val="0"/>
      <w:marTop w:val="0"/>
      <w:marBottom w:val="0"/>
      <w:divBdr>
        <w:top w:val="none" w:sz="0" w:space="0" w:color="auto"/>
        <w:left w:val="none" w:sz="0" w:space="0" w:color="auto"/>
        <w:bottom w:val="none" w:sz="0" w:space="0" w:color="auto"/>
        <w:right w:val="none" w:sz="0" w:space="0" w:color="auto"/>
      </w:divBdr>
    </w:div>
    <w:div w:id="1235043572">
      <w:bodyDiv w:val="1"/>
      <w:marLeft w:val="0"/>
      <w:marRight w:val="0"/>
      <w:marTop w:val="0"/>
      <w:marBottom w:val="0"/>
      <w:divBdr>
        <w:top w:val="none" w:sz="0" w:space="0" w:color="auto"/>
        <w:left w:val="none" w:sz="0" w:space="0" w:color="auto"/>
        <w:bottom w:val="none" w:sz="0" w:space="0" w:color="auto"/>
        <w:right w:val="none" w:sz="0" w:space="0" w:color="auto"/>
      </w:divBdr>
    </w:div>
    <w:div w:id="1250692954">
      <w:bodyDiv w:val="1"/>
      <w:marLeft w:val="0"/>
      <w:marRight w:val="0"/>
      <w:marTop w:val="0"/>
      <w:marBottom w:val="0"/>
      <w:divBdr>
        <w:top w:val="none" w:sz="0" w:space="0" w:color="auto"/>
        <w:left w:val="none" w:sz="0" w:space="0" w:color="auto"/>
        <w:bottom w:val="none" w:sz="0" w:space="0" w:color="auto"/>
        <w:right w:val="none" w:sz="0" w:space="0" w:color="auto"/>
      </w:divBdr>
    </w:div>
    <w:div w:id="1260722049">
      <w:bodyDiv w:val="1"/>
      <w:marLeft w:val="0"/>
      <w:marRight w:val="0"/>
      <w:marTop w:val="0"/>
      <w:marBottom w:val="0"/>
      <w:divBdr>
        <w:top w:val="none" w:sz="0" w:space="0" w:color="auto"/>
        <w:left w:val="none" w:sz="0" w:space="0" w:color="auto"/>
        <w:bottom w:val="none" w:sz="0" w:space="0" w:color="auto"/>
        <w:right w:val="none" w:sz="0" w:space="0" w:color="auto"/>
      </w:divBdr>
    </w:div>
    <w:div w:id="1261839761">
      <w:bodyDiv w:val="1"/>
      <w:marLeft w:val="0"/>
      <w:marRight w:val="0"/>
      <w:marTop w:val="0"/>
      <w:marBottom w:val="0"/>
      <w:divBdr>
        <w:top w:val="none" w:sz="0" w:space="0" w:color="auto"/>
        <w:left w:val="none" w:sz="0" w:space="0" w:color="auto"/>
        <w:bottom w:val="none" w:sz="0" w:space="0" w:color="auto"/>
        <w:right w:val="none" w:sz="0" w:space="0" w:color="auto"/>
      </w:divBdr>
    </w:div>
    <w:div w:id="1291546917">
      <w:bodyDiv w:val="1"/>
      <w:marLeft w:val="0"/>
      <w:marRight w:val="0"/>
      <w:marTop w:val="0"/>
      <w:marBottom w:val="0"/>
      <w:divBdr>
        <w:top w:val="none" w:sz="0" w:space="0" w:color="auto"/>
        <w:left w:val="none" w:sz="0" w:space="0" w:color="auto"/>
        <w:bottom w:val="none" w:sz="0" w:space="0" w:color="auto"/>
        <w:right w:val="none" w:sz="0" w:space="0" w:color="auto"/>
      </w:divBdr>
    </w:div>
    <w:div w:id="1301572235">
      <w:bodyDiv w:val="1"/>
      <w:marLeft w:val="0"/>
      <w:marRight w:val="0"/>
      <w:marTop w:val="0"/>
      <w:marBottom w:val="0"/>
      <w:divBdr>
        <w:top w:val="none" w:sz="0" w:space="0" w:color="auto"/>
        <w:left w:val="none" w:sz="0" w:space="0" w:color="auto"/>
        <w:bottom w:val="none" w:sz="0" w:space="0" w:color="auto"/>
        <w:right w:val="none" w:sz="0" w:space="0" w:color="auto"/>
      </w:divBdr>
    </w:div>
    <w:div w:id="1303728469">
      <w:bodyDiv w:val="1"/>
      <w:marLeft w:val="0"/>
      <w:marRight w:val="0"/>
      <w:marTop w:val="0"/>
      <w:marBottom w:val="0"/>
      <w:divBdr>
        <w:top w:val="none" w:sz="0" w:space="0" w:color="auto"/>
        <w:left w:val="none" w:sz="0" w:space="0" w:color="auto"/>
        <w:bottom w:val="none" w:sz="0" w:space="0" w:color="auto"/>
        <w:right w:val="none" w:sz="0" w:space="0" w:color="auto"/>
      </w:divBdr>
    </w:div>
    <w:div w:id="1362899604">
      <w:bodyDiv w:val="1"/>
      <w:marLeft w:val="0"/>
      <w:marRight w:val="0"/>
      <w:marTop w:val="0"/>
      <w:marBottom w:val="0"/>
      <w:divBdr>
        <w:top w:val="none" w:sz="0" w:space="0" w:color="auto"/>
        <w:left w:val="none" w:sz="0" w:space="0" w:color="auto"/>
        <w:bottom w:val="none" w:sz="0" w:space="0" w:color="auto"/>
        <w:right w:val="none" w:sz="0" w:space="0" w:color="auto"/>
      </w:divBdr>
    </w:div>
    <w:div w:id="1364406931">
      <w:bodyDiv w:val="1"/>
      <w:marLeft w:val="0"/>
      <w:marRight w:val="0"/>
      <w:marTop w:val="0"/>
      <w:marBottom w:val="0"/>
      <w:divBdr>
        <w:top w:val="none" w:sz="0" w:space="0" w:color="auto"/>
        <w:left w:val="none" w:sz="0" w:space="0" w:color="auto"/>
        <w:bottom w:val="none" w:sz="0" w:space="0" w:color="auto"/>
        <w:right w:val="none" w:sz="0" w:space="0" w:color="auto"/>
      </w:divBdr>
    </w:div>
    <w:div w:id="1375041796">
      <w:bodyDiv w:val="1"/>
      <w:marLeft w:val="0"/>
      <w:marRight w:val="0"/>
      <w:marTop w:val="0"/>
      <w:marBottom w:val="0"/>
      <w:divBdr>
        <w:top w:val="none" w:sz="0" w:space="0" w:color="auto"/>
        <w:left w:val="none" w:sz="0" w:space="0" w:color="auto"/>
        <w:bottom w:val="none" w:sz="0" w:space="0" w:color="auto"/>
        <w:right w:val="none" w:sz="0" w:space="0" w:color="auto"/>
      </w:divBdr>
    </w:div>
    <w:div w:id="1383793678">
      <w:bodyDiv w:val="1"/>
      <w:marLeft w:val="0"/>
      <w:marRight w:val="0"/>
      <w:marTop w:val="0"/>
      <w:marBottom w:val="0"/>
      <w:divBdr>
        <w:top w:val="none" w:sz="0" w:space="0" w:color="auto"/>
        <w:left w:val="none" w:sz="0" w:space="0" w:color="auto"/>
        <w:bottom w:val="none" w:sz="0" w:space="0" w:color="auto"/>
        <w:right w:val="none" w:sz="0" w:space="0" w:color="auto"/>
      </w:divBdr>
    </w:div>
    <w:div w:id="1438716396">
      <w:bodyDiv w:val="1"/>
      <w:marLeft w:val="0"/>
      <w:marRight w:val="0"/>
      <w:marTop w:val="0"/>
      <w:marBottom w:val="0"/>
      <w:divBdr>
        <w:top w:val="none" w:sz="0" w:space="0" w:color="auto"/>
        <w:left w:val="none" w:sz="0" w:space="0" w:color="auto"/>
        <w:bottom w:val="none" w:sz="0" w:space="0" w:color="auto"/>
        <w:right w:val="none" w:sz="0" w:space="0" w:color="auto"/>
      </w:divBdr>
    </w:div>
    <w:div w:id="1489246604">
      <w:bodyDiv w:val="1"/>
      <w:marLeft w:val="0"/>
      <w:marRight w:val="0"/>
      <w:marTop w:val="0"/>
      <w:marBottom w:val="0"/>
      <w:divBdr>
        <w:top w:val="none" w:sz="0" w:space="0" w:color="auto"/>
        <w:left w:val="none" w:sz="0" w:space="0" w:color="auto"/>
        <w:bottom w:val="none" w:sz="0" w:space="0" w:color="auto"/>
        <w:right w:val="none" w:sz="0" w:space="0" w:color="auto"/>
      </w:divBdr>
    </w:div>
    <w:div w:id="1503349246">
      <w:bodyDiv w:val="1"/>
      <w:marLeft w:val="0"/>
      <w:marRight w:val="0"/>
      <w:marTop w:val="0"/>
      <w:marBottom w:val="0"/>
      <w:divBdr>
        <w:top w:val="none" w:sz="0" w:space="0" w:color="auto"/>
        <w:left w:val="none" w:sz="0" w:space="0" w:color="auto"/>
        <w:bottom w:val="none" w:sz="0" w:space="0" w:color="auto"/>
        <w:right w:val="none" w:sz="0" w:space="0" w:color="auto"/>
      </w:divBdr>
    </w:div>
    <w:div w:id="1565023807">
      <w:bodyDiv w:val="1"/>
      <w:marLeft w:val="0"/>
      <w:marRight w:val="0"/>
      <w:marTop w:val="0"/>
      <w:marBottom w:val="0"/>
      <w:divBdr>
        <w:top w:val="none" w:sz="0" w:space="0" w:color="auto"/>
        <w:left w:val="none" w:sz="0" w:space="0" w:color="auto"/>
        <w:bottom w:val="none" w:sz="0" w:space="0" w:color="auto"/>
        <w:right w:val="none" w:sz="0" w:space="0" w:color="auto"/>
      </w:divBdr>
    </w:div>
    <w:div w:id="1624537915">
      <w:bodyDiv w:val="1"/>
      <w:marLeft w:val="0"/>
      <w:marRight w:val="0"/>
      <w:marTop w:val="0"/>
      <w:marBottom w:val="0"/>
      <w:divBdr>
        <w:top w:val="none" w:sz="0" w:space="0" w:color="auto"/>
        <w:left w:val="none" w:sz="0" w:space="0" w:color="auto"/>
        <w:bottom w:val="none" w:sz="0" w:space="0" w:color="auto"/>
        <w:right w:val="none" w:sz="0" w:space="0" w:color="auto"/>
      </w:divBdr>
    </w:div>
    <w:div w:id="1631285352">
      <w:bodyDiv w:val="1"/>
      <w:marLeft w:val="0"/>
      <w:marRight w:val="0"/>
      <w:marTop w:val="0"/>
      <w:marBottom w:val="0"/>
      <w:divBdr>
        <w:top w:val="none" w:sz="0" w:space="0" w:color="auto"/>
        <w:left w:val="none" w:sz="0" w:space="0" w:color="auto"/>
        <w:bottom w:val="none" w:sz="0" w:space="0" w:color="auto"/>
        <w:right w:val="none" w:sz="0" w:space="0" w:color="auto"/>
      </w:divBdr>
    </w:div>
    <w:div w:id="1635677776">
      <w:bodyDiv w:val="1"/>
      <w:marLeft w:val="0"/>
      <w:marRight w:val="0"/>
      <w:marTop w:val="0"/>
      <w:marBottom w:val="0"/>
      <w:divBdr>
        <w:top w:val="none" w:sz="0" w:space="0" w:color="auto"/>
        <w:left w:val="none" w:sz="0" w:space="0" w:color="auto"/>
        <w:bottom w:val="none" w:sz="0" w:space="0" w:color="auto"/>
        <w:right w:val="none" w:sz="0" w:space="0" w:color="auto"/>
      </w:divBdr>
    </w:div>
    <w:div w:id="1645968421">
      <w:bodyDiv w:val="1"/>
      <w:marLeft w:val="0"/>
      <w:marRight w:val="0"/>
      <w:marTop w:val="0"/>
      <w:marBottom w:val="0"/>
      <w:divBdr>
        <w:top w:val="none" w:sz="0" w:space="0" w:color="auto"/>
        <w:left w:val="none" w:sz="0" w:space="0" w:color="auto"/>
        <w:bottom w:val="none" w:sz="0" w:space="0" w:color="auto"/>
        <w:right w:val="none" w:sz="0" w:space="0" w:color="auto"/>
      </w:divBdr>
    </w:div>
    <w:div w:id="1660301633">
      <w:bodyDiv w:val="1"/>
      <w:marLeft w:val="0"/>
      <w:marRight w:val="0"/>
      <w:marTop w:val="0"/>
      <w:marBottom w:val="0"/>
      <w:divBdr>
        <w:top w:val="none" w:sz="0" w:space="0" w:color="auto"/>
        <w:left w:val="none" w:sz="0" w:space="0" w:color="auto"/>
        <w:bottom w:val="none" w:sz="0" w:space="0" w:color="auto"/>
        <w:right w:val="none" w:sz="0" w:space="0" w:color="auto"/>
      </w:divBdr>
    </w:div>
    <w:div w:id="1679580459">
      <w:bodyDiv w:val="1"/>
      <w:marLeft w:val="0"/>
      <w:marRight w:val="0"/>
      <w:marTop w:val="0"/>
      <w:marBottom w:val="0"/>
      <w:divBdr>
        <w:top w:val="none" w:sz="0" w:space="0" w:color="auto"/>
        <w:left w:val="none" w:sz="0" w:space="0" w:color="auto"/>
        <w:bottom w:val="none" w:sz="0" w:space="0" w:color="auto"/>
        <w:right w:val="none" w:sz="0" w:space="0" w:color="auto"/>
      </w:divBdr>
    </w:div>
    <w:div w:id="1761220706">
      <w:bodyDiv w:val="1"/>
      <w:marLeft w:val="0"/>
      <w:marRight w:val="0"/>
      <w:marTop w:val="0"/>
      <w:marBottom w:val="0"/>
      <w:divBdr>
        <w:top w:val="none" w:sz="0" w:space="0" w:color="auto"/>
        <w:left w:val="none" w:sz="0" w:space="0" w:color="auto"/>
        <w:bottom w:val="none" w:sz="0" w:space="0" w:color="auto"/>
        <w:right w:val="none" w:sz="0" w:space="0" w:color="auto"/>
      </w:divBdr>
    </w:div>
    <w:div w:id="1776167003">
      <w:bodyDiv w:val="1"/>
      <w:marLeft w:val="0"/>
      <w:marRight w:val="0"/>
      <w:marTop w:val="0"/>
      <w:marBottom w:val="0"/>
      <w:divBdr>
        <w:top w:val="none" w:sz="0" w:space="0" w:color="auto"/>
        <w:left w:val="none" w:sz="0" w:space="0" w:color="auto"/>
        <w:bottom w:val="none" w:sz="0" w:space="0" w:color="auto"/>
        <w:right w:val="none" w:sz="0" w:space="0" w:color="auto"/>
      </w:divBdr>
    </w:div>
    <w:div w:id="1783261964">
      <w:bodyDiv w:val="1"/>
      <w:marLeft w:val="0"/>
      <w:marRight w:val="0"/>
      <w:marTop w:val="0"/>
      <w:marBottom w:val="0"/>
      <w:divBdr>
        <w:top w:val="none" w:sz="0" w:space="0" w:color="auto"/>
        <w:left w:val="none" w:sz="0" w:space="0" w:color="auto"/>
        <w:bottom w:val="none" w:sz="0" w:space="0" w:color="auto"/>
        <w:right w:val="none" w:sz="0" w:space="0" w:color="auto"/>
      </w:divBdr>
    </w:div>
    <w:div w:id="1798526994">
      <w:bodyDiv w:val="1"/>
      <w:marLeft w:val="0"/>
      <w:marRight w:val="0"/>
      <w:marTop w:val="0"/>
      <w:marBottom w:val="0"/>
      <w:divBdr>
        <w:top w:val="none" w:sz="0" w:space="0" w:color="auto"/>
        <w:left w:val="none" w:sz="0" w:space="0" w:color="auto"/>
        <w:bottom w:val="none" w:sz="0" w:space="0" w:color="auto"/>
        <w:right w:val="none" w:sz="0" w:space="0" w:color="auto"/>
      </w:divBdr>
    </w:div>
    <w:div w:id="1863400482">
      <w:bodyDiv w:val="1"/>
      <w:marLeft w:val="0"/>
      <w:marRight w:val="0"/>
      <w:marTop w:val="0"/>
      <w:marBottom w:val="0"/>
      <w:divBdr>
        <w:top w:val="none" w:sz="0" w:space="0" w:color="auto"/>
        <w:left w:val="none" w:sz="0" w:space="0" w:color="auto"/>
        <w:bottom w:val="none" w:sz="0" w:space="0" w:color="auto"/>
        <w:right w:val="none" w:sz="0" w:space="0" w:color="auto"/>
      </w:divBdr>
    </w:div>
    <w:div w:id="1865242689">
      <w:bodyDiv w:val="1"/>
      <w:marLeft w:val="0"/>
      <w:marRight w:val="0"/>
      <w:marTop w:val="0"/>
      <w:marBottom w:val="0"/>
      <w:divBdr>
        <w:top w:val="none" w:sz="0" w:space="0" w:color="auto"/>
        <w:left w:val="none" w:sz="0" w:space="0" w:color="auto"/>
        <w:bottom w:val="none" w:sz="0" w:space="0" w:color="auto"/>
        <w:right w:val="none" w:sz="0" w:space="0" w:color="auto"/>
      </w:divBdr>
    </w:div>
    <w:div w:id="1869950661">
      <w:bodyDiv w:val="1"/>
      <w:marLeft w:val="0"/>
      <w:marRight w:val="0"/>
      <w:marTop w:val="0"/>
      <w:marBottom w:val="0"/>
      <w:divBdr>
        <w:top w:val="none" w:sz="0" w:space="0" w:color="auto"/>
        <w:left w:val="none" w:sz="0" w:space="0" w:color="auto"/>
        <w:bottom w:val="none" w:sz="0" w:space="0" w:color="auto"/>
        <w:right w:val="none" w:sz="0" w:space="0" w:color="auto"/>
      </w:divBdr>
    </w:div>
    <w:div w:id="1876893507">
      <w:bodyDiv w:val="1"/>
      <w:marLeft w:val="0"/>
      <w:marRight w:val="0"/>
      <w:marTop w:val="0"/>
      <w:marBottom w:val="0"/>
      <w:divBdr>
        <w:top w:val="none" w:sz="0" w:space="0" w:color="auto"/>
        <w:left w:val="none" w:sz="0" w:space="0" w:color="auto"/>
        <w:bottom w:val="none" w:sz="0" w:space="0" w:color="auto"/>
        <w:right w:val="none" w:sz="0" w:space="0" w:color="auto"/>
      </w:divBdr>
    </w:div>
    <w:div w:id="1940261393">
      <w:bodyDiv w:val="1"/>
      <w:marLeft w:val="0"/>
      <w:marRight w:val="0"/>
      <w:marTop w:val="0"/>
      <w:marBottom w:val="0"/>
      <w:divBdr>
        <w:top w:val="none" w:sz="0" w:space="0" w:color="auto"/>
        <w:left w:val="none" w:sz="0" w:space="0" w:color="auto"/>
        <w:bottom w:val="none" w:sz="0" w:space="0" w:color="auto"/>
        <w:right w:val="none" w:sz="0" w:space="0" w:color="auto"/>
      </w:divBdr>
    </w:div>
    <w:div w:id="1942830979">
      <w:bodyDiv w:val="1"/>
      <w:marLeft w:val="0"/>
      <w:marRight w:val="0"/>
      <w:marTop w:val="0"/>
      <w:marBottom w:val="0"/>
      <w:divBdr>
        <w:top w:val="none" w:sz="0" w:space="0" w:color="auto"/>
        <w:left w:val="none" w:sz="0" w:space="0" w:color="auto"/>
        <w:bottom w:val="none" w:sz="0" w:space="0" w:color="auto"/>
        <w:right w:val="none" w:sz="0" w:space="0" w:color="auto"/>
      </w:divBdr>
    </w:div>
    <w:div w:id="1959993770">
      <w:bodyDiv w:val="1"/>
      <w:marLeft w:val="0"/>
      <w:marRight w:val="0"/>
      <w:marTop w:val="0"/>
      <w:marBottom w:val="0"/>
      <w:divBdr>
        <w:top w:val="none" w:sz="0" w:space="0" w:color="auto"/>
        <w:left w:val="none" w:sz="0" w:space="0" w:color="auto"/>
        <w:bottom w:val="none" w:sz="0" w:space="0" w:color="auto"/>
        <w:right w:val="none" w:sz="0" w:space="0" w:color="auto"/>
      </w:divBdr>
    </w:div>
    <w:div w:id="1961719386">
      <w:bodyDiv w:val="1"/>
      <w:marLeft w:val="0"/>
      <w:marRight w:val="0"/>
      <w:marTop w:val="0"/>
      <w:marBottom w:val="0"/>
      <w:divBdr>
        <w:top w:val="none" w:sz="0" w:space="0" w:color="auto"/>
        <w:left w:val="none" w:sz="0" w:space="0" w:color="auto"/>
        <w:bottom w:val="none" w:sz="0" w:space="0" w:color="auto"/>
        <w:right w:val="none" w:sz="0" w:space="0" w:color="auto"/>
      </w:divBdr>
    </w:div>
    <w:div w:id="1983002995">
      <w:bodyDiv w:val="1"/>
      <w:marLeft w:val="0"/>
      <w:marRight w:val="0"/>
      <w:marTop w:val="0"/>
      <w:marBottom w:val="0"/>
      <w:divBdr>
        <w:top w:val="none" w:sz="0" w:space="0" w:color="auto"/>
        <w:left w:val="none" w:sz="0" w:space="0" w:color="auto"/>
        <w:bottom w:val="none" w:sz="0" w:space="0" w:color="auto"/>
        <w:right w:val="none" w:sz="0" w:space="0" w:color="auto"/>
      </w:divBdr>
    </w:div>
    <w:div w:id="1983775183">
      <w:bodyDiv w:val="1"/>
      <w:marLeft w:val="0"/>
      <w:marRight w:val="0"/>
      <w:marTop w:val="0"/>
      <w:marBottom w:val="0"/>
      <w:divBdr>
        <w:top w:val="none" w:sz="0" w:space="0" w:color="auto"/>
        <w:left w:val="none" w:sz="0" w:space="0" w:color="auto"/>
        <w:bottom w:val="none" w:sz="0" w:space="0" w:color="auto"/>
        <w:right w:val="none" w:sz="0" w:space="0" w:color="auto"/>
      </w:divBdr>
    </w:div>
    <w:div w:id="2016151330">
      <w:bodyDiv w:val="1"/>
      <w:marLeft w:val="0"/>
      <w:marRight w:val="0"/>
      <w:marTop w:val="0"/>
      <w:marBottom w:val="0"/>
      <w:divBdr>
        <w:top w:val="none" w:sz="0" w:space="0" w:color="auto"/>
        <w:left w:val="none" w:sz="0" w:space="0" w:color="auto"/>
        <w:bottom w:val="none" w:sz="0" w:space="0" w:color="auto"/>
        <w:right w:val="none" w:sz="0" w:space="0" w:color="auto"/>
      </w:divBdr>
    </w:div>
    <w:div w:id="2028947334">
      <w:bodyDiv w:val="1"/>
      <w:marLeft w:val="0"/>
      <w:marRight w:val="0"/>
      <w:marTop w:val="0"/>
      <w:marBottom w:val="0"/>
      <w:divBdr>
        <w:top w:val="none" w:sz="0" w:space="0" w:color="auto"/>
        <w:left w:val="none" w:sz="0" w:space="0" w:color="auto"/>
        <w:bottom w:val="none" w:sz="0" w:space="0" w:color="auto"/>
        <w:right w:val="none" w:sz="0" w:space="0" w:color="auto"/>
      </w:divBdr>
    </w:div>
    <w:div w:id="2042514411">
      <w:bodyDiv w:val="1"/>
      <w:marLeft w:val="0"/>
      <w:marRight w:val="0"/>
      <w:marTop w:val="0"/>
      <w:marBottom w:val="0"/>
      <w:divBdr>
        <w:top w:val="none" w:sz="0" w:space="0" w:color="auto"/>
        <w:left w:val="none" w:sz="0" w:space="0" w:color="auto"/>
        <w:bottom w:val="none" w:sz="0" w:space="0" w:color="auto"/>
        <w:right w:val="none" w:sz="0" w:space="0" w:color="auto"/>
      </w:divBdr>
    </w:div>
    <w:div w:id="2045327869">
      <w:bodyDiv w:val="1"/>
      <w:marLeft w:val="0"/>
      <w:marRight w:val="0"/>
      <w:marTop w:val="0"/>
      <w:marBottom w:val="0"/>
      <w:divBdr>
        <w:top w:val="none" w:sz="0" w:space="0" w:color="auto"/>
        <w:left w:val="none" w:sz="0" w:space="0" w:color="auto"/>
        <w:bottom w:val="none" w:sz="0" w:space="0" w:color="auto"/>
        <w:right w:val="none" w:sz="0" w:space="0" w:color="auto"/>
      </w:divBdr>
    </w:div>
    <w:div w:id="2053071908">
      <w:bodyDiv w:val="1"/>
      <w:marLeft w:val="0"/>
      <w:marRight w:val="0"/>
      <w:marTop w:val="0"/>
      <w:marBottom w:val="0"/>
      <w:divBdr>
        <w:top w:val="none" w:sz="0" w:space="0" w:color="auto"/>
        <w:left w:val="none" w:sz="0" w:space="0" w:color="auto"/>
        <w:bottom w:val="none" w:sz="0" w:space="0" w:color="auto"/>
        <w:right w:val="none" w:sz="0" w:space="0" w:color="auto"/>
      </w:divBdr>
    </w:div>
    <w:div w:id="2082437020">
      <w:bodyDiv w:val="1"/>
      <w:marLeft w:val="0"/>
      <w:marRight w:val="0"/>
      <w:marTop w:val="0"/>
      <w:marBottom w:val="0"/>
      <w:divBdr>
        <w:top w:val="none" w:sz="0" w:space="0" w:color="auto"/>
        <w:left w:val="none" w:sz="0" w:space="0" w:color="auto"/>
        <w:bottom w:val="none" w:sz="0" w:space="0" w:color="auto"/>
        <w:right w:val="none" w:sz="0" w:space="0" w:color="auto"/>
      </w:divBdr>
    </w:div>
    <w:div w:id="2096629399">
      <w:bodyDiv w:val="1"/>
      <w:marLeft w:val="0"/>
      <w:marRight w:val="0"/>
      <w:marTop w:val="0"/>
      <w:marBottom w:val="0"/>
      <w:divBdr>
        <w:top w:val="none" w:sz="0" w:space="0" w:color="auto"/>
        <w:left w:val="none" w:sz="0" w:space="0" w:color="auto"/>
        <w:bottom w:val="none" w:sz="0" w:space="0" w:color="auto"/>
        <w:right w:val="none" w:sz="0" w:space="0" w:color="auto"/>
      </w:divBdr>
    </w:div>
    <w:div w:id="2123723754">
      <w:bodyDiv w:val="1"/>
      <w:marLeft w:val="0"/>
      <w:marRight w:val="0"/>
      <w:marTop w:val="0"/>
      <w:marBottom w:val="0"/>
      <w:divBdr>
        <w:top w:val="none" w:sz="0" w:space="0" w:color="auto"/>
        <w:left w:val="none" w:sz="0" w:space="0" w:color="auto"/>
        <w:bottom w:val="none" w:sz="0" w:space="0" w:color="auto"/>
        <w:right w:val="none" w:sz="0" w:space="0" w:color="auto"/>
      </w:divBdr>
    </w:div>
    <w:div w:id="2125536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TotalTime>
  <Pages>8</Pages>
  <Words>2951</Words>
  <Characters>16234</Characters>
  <Application>Microsoft Office Word</Application>
  <DocSecurity>0</DocSecurity>
  <Lines>135</Lines>
  <Paragraphs>38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Aurélien BAMDE</dc:creator>
  <cp:keywords/>
  <dc:description/>
  <cp:lastModifiedBy>Aurélien Bamdé</cp:lastModifiedBy>
  <cp:revision>79</cp:revision>
  <dcterms:created xsi:type="dcterms:W3CDTF">2024-08-26T15:46:00Z</dcterms:created>
  <dcterms:modified xsi:type="dcterms:W3CDTF">2024-08-26T21:31:00Z</dcterms:modified>
</cp:coreProperties>
</file>