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Bdr>
          <w:bottom w:val="single" w:sz="6" w:space="4" w:color="C9A227"/>
        </w:pBdr>
        <w:spacing w:before="280"/>
      </w:pPr>
      <w:r>
        <w:rPr>
          <w:b/>
          <w:color w:val="1A365D"/>
          <w:sz w:val="28"/>
        </w:rPr>
        <w:t>ASSIGNATION EN RÉFÉRÉ AUX FINS D'EXPERTISE</w:t>
      </w:r>
    </w:p>
    <w:p>
      <w:pPr>
        <w:spacing w:before="320" w:after="440"/>
        <w:ind w:left="5102"/>
      </w:pPr>
      <w:r>
        <w:rPr>
          <w:b w:val="0"/>
          <w:i w:val="0"/>
        </w:rPr>
        <w:t xml:space="preserve">L'AN DEUX MILLE </w:t>
      </w:r>
      <w:r>
        <w:rPr>
          <w:b w:val="0"/>
          <w:i w:val="0"/>
          <w:color w:val="1A365D"/>
          <w:shd w:val="clear" w:color="auto" w:fill="FBF8EE"/>
        </w:rPr>
        <w:t>[année en lettres]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[jour en lettres]</w:t>
      </w:r>
      <w:r>
        <w:rPr>
          <w:b w:val="0"/>
          <w:i w:val="0"/>
        </w:rPr>
        <w:t xml:space="preserve"> </w:t>
      </w:r>
      <w:r>
        <w:rPr>
          <w:b w:val="0"/>
          <w:i w:val="0"/>
          <w:color w:val="1A365D"/>
          <w:shd w:val="clear" w:color="auto" w:fill="FBF8EE"/>
        </w:rPr>
        <w:t>[mois en lettres]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À LA DEMANDE DE</w:t>
      </w:r>
    </w:p>
    <w:p>
      <w:pPr>
        <w:jc w:val="both"/>
      </w:pPr>
      <w:r>
        <w:rPr>
          <w:b w:val="0"/>
          <w:i w:val="0"/>
        </w:rPr>
        <w:t xml:space="preserve">Monsieur ou Madame </w:t>
      </w:r>
      <w:r>
        <w:rPr>
          <w:b w:val="0"/>
          <w:i w:val="0"/>
          <w:color w:val="1A365D"/>
          <w:shd w:val="clear" w:color="auto" w:fill="FBF8EE"/>
        </w:rPr>
        <w:t>[vos nom et prénom]</w:t>
      </w:r>
      <w:r>
        <w:rPr>
          <w:b w:val="0"/>
          <w:i w:val="0"/>
        </w:rPr>
        <w:t xml:space="preserve">, né(e) le </w:t>
      </w:r>
      <w:r>
        <w:rPr>
          <w:b w:val="0"/>
          <w:i w:val="0"/>
          <w:color w:val="1A365D"/>
          <w:shd w:val="clear" w:color="auto" w:fill="FBF8EE"/>
        </w:rPr>
        <w:t>[date de naissance]</w:t>
      </w:r>
      <w:r>
        <w:rPr>
          <w:b w:val="0"/>
          <w:i w:val="0"/>
        </w:rPr>
        <w:t xml:space="preserve"> à </w:t>
      </w:r>
      <w:r>
        <w:rPr>
          <w:b w:val="0"/>
          <w:i w:val="0"/>
          <w:color w:val="1A365D"/>
          <w:shd w:val="clear" w:color="auto" w:fill="FBF8EE"/>
        </w:rPr>
        <w:t>[lieu de naissance]</w:t>
      </w:r>
      <w:r>
        <w:rPr>
          <w:b w:val="0"/>
          <w:i w:val="0"/>
        </w:rPr>
        <w:t>,</w:t>
      </w:r>
    </w:p>
    <w:p>
      <w:pPr>
        <w:jc w:val="both"/>
      </w:pPr>
      <w:r>
        <w:rPr>
          <w:b w:val="0"/>
          <w:i w:val="0"/>
        </w:rPr>
        <w:t xml:space="preserve">demeurant </w:t>
      </w:r>
      <w:r>
        <w:rPr>
          <w:b w:val="0"/>
          <w:i w:val="0"/>
          <w:color w:val="1A365D"/>
          <w:shd w:val="clear" w:color="auto" w:fill="FBF8EE"/>
        </w:rPr>
        <w:t>[votre adresse]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</w:rPr>
        <w:t xml:space="preserve">J'AI, </w:t>
      </w:r>
      <w:r>
        <w:rPr>
          <w:b w:val="0"/>
          <w:i w:val="0"/>
          <w:color w:val="1A365D"/>
          <w:shd w:val="clear" w:color="auto" w:fill="FBF8EE"/>
        </w:rPr>
        <w:t>[nom du commissaire de justice]</w:t>
      </w:r>
      <w:r>
        <w:rPr>
          <w:b w:val="0"/>
          <w:i w:val="0"/>
        </w:rPr>
        <w:t>, commissaire de justice associé,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DONNÉ ASSIGNATION À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[Dénomination de la compagnie d'assurance]</w:t>
      </w:r>
      <w:r>
        <w:rPr>
          <w:b w:val="0"/>
          <w:i w:val="0"/>
        </w:rPr>
        <w:t xml:space="preserve">, dont le siège est </w:t>
      </w:r>
      <w:r>
        <w:rPr>
          <w:b w:val="0"/>
          <w:i w:val="0"/>
          <w:color w:val="1A365D"/>
          <w:shd w:val="clear" w:color="auto" w:fill="FBF8EE"/>
        </w:rPr>
        <w:t>[adresse du siège]</w:t>
      </w:r>
      <w:r>
        <w:rPr>
          <w:b w:val="0"/>
          <w:i w:val="0"/>
        </w:rPr>
        <w:t>, prise en la</w:t>
      </w:r>
    </w:p>
    <w:p>
      <w:pPr>
        <w:jc w:val="both"/>
      </w:pPr>
      <w:r>
        <w:t>personne de ses représentants légaux,</w:t>
      </w:r>
    </w:p>
    <w:p>
      <w:pPr>
        <w:jc w:val="both"/>
      </w:pPr>
      <w:r>
        <w:rPr>
          <w:b w:val="0"/>
          <w:i w:val="0"/>
        </w:rPr>
        <w:t xml:space="preserve">À COMPARAÎTRE le </w:t>
      </w:r>
      <w:r>
        <w:rPr>
          <w:b w:val="0"/>
          <w:i w:val="0"/>
          <w:color w:val="1A365D"/>
          <w:shd w:val="clear" w:color="auto" w:fill="FBF8EE"/>
        </w:rPr>
        <w:t>[date de l'audience]</w:t>
      </w:r>
      <w:r>
        <w:rPr>
          <w:b w:val="0"/>
          <w:i w:val="0"/>
        </w:rPr>
        <w:t xml:space="preserve"> à </w:t>
      </w:r>
      <w:r>
        <w:rPr>
          <w:b w:val="0"/>
          <w:i w:val="0"/>
          <w:color w:val="1A365D"/>
          <w:shd w:val="clear" w:color="auto" w:fill="FBF8EE"/>
        </w:rPr>
        <w:t>[heure de l'audience]</w:t>
      </w:r>
      <w:r>
        <w:rPr>
          <w:b w:val="0"/>
          <w:i w:val="0"/>
        </w:rPr>
        <w:t xml:space="preserve"> devant le président du tribunal</w:t>
      </w:r>
    </w:p>
    <w:p>
      <w:pPr>
        <w:jc w:val="both"/>
      </w:pPr>
      <w:r>
        <w:rPr>
          <w:b w:val="0"/>
          <w:i w:val="0"/>
        </w:rPr>
        <w:t xml:space="preserve">judiciaire de </w:t>
      </w:r>
      <w:r>
        <w:rPr>
          <w:b w:val="0"/>
          <w:i w:val="0"/>
          <w:color w:val="1A365D"/>
          <w:shd w:val="clear" w:color="auto" w:fill="FBF8EE"/>
        </w:rPr>
        <w:t>[ville du tribunal]</w:t>
      </w:r>
      <w:r>
        <w:rPr>
          <w:b w:val="0"/>
          <w:i w:val="0"/>
        </w:rPr>
        <w:t xml:space="preserve"> statuant en référé, </w:t>
      </w:r>
      <w:r>
        <w:rPr>
          <w:b w:val="0"/>
          <w:i w:val="0"/>
          <w:color w:val="1A365D"/>
          <w:shd w:val="clear" w:color="auto" w:fill="FBF8EE"/>
        </w:rPr>
        <w:t>[adresse du tribunal]</w:t>
      </w:r>
      <w:r>
        <w:rPr>
          <w:b w:val="0"/>
          <w:i w:val="0"/>
        </w:rPr>
        <w:t>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 — LES FAITS</w:t>
      </w:r>
    </w:p>
    <w:p>
      <w:pPr>
        <w:jc w:val="both"/>
      </w:pPr>
      <w:r>
        <w:rPr>
          <w:b w:val="0"/>
          <w:i w:val="0"/>
        </w:rPr>
        <w:t xml:space="preserve">Le demandeur est assuré auprès de la défenderesse au titre du contrat n° </w:t>
      </w:r>
      <w:r>
        <w:rPr>
          <w:b w:val="0"/>
          <w:i w:val="0"/>
          <w:color w:val="1A365D"/>
          <w:shd w:val="clear" w:color="auto" w:fill="FBF8EE"/>
        </w:rPr>
        <w:t>[numéro du contrat]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</w:rPr>
        <w:t xml:space="preserve">Un sinistre est survenu le </w:t>
      </w:r>
      <w:r>
        <w:rPr>
          <w:b w:val="0"/>
          <w:i w:val="0"/>
          <w:color w:val="1A365D"/>
          <w:shd w:val="clear" w:color="auto" w:fill="FBF8EE"/>
        </w:rPr>
        <w:t>[date du sinistre]</w:t>
      </w:r>
      <w:r>
        <w:rPr>
          <w:b w:val="0"/>
          <w:i w:val="0"/>
        </w:rPr>
        <w:t xml:space="preserve"> à </w:t>
      </w:r>
      <w:r>
        <w:rPr>
          <w:b w:val="0"/>
          <w:i w:val="0"/>
          <w:color w:val="1A365D"/>
          <w:shd w:val="clear" w:color="auto" w:fill="FBF8EE"/>
        </w:rPr>
        <w:t>[adresse du lieu du sinistre]</w:t>
      </w:r>
      <w:r>
        <w:rPr>
          <w:b w:val="0"/>
          <w:i w:val="0"/>
        </w:rPr>
        <w:t>, déclaré le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[date de la déclaration du sinistre]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</w:rPr>
        <w:t xml:space="preserve">La défenderesse a mandaté </w:t>
      </w:r>
      <w:r>
        <w:rPr>
          <w:b w:val="0"/>
          <w:i w:val="0"/>
          <w:color w:val="1A365D"/>
          <w:shd w:val="clear" w:color="auto" w:fill="FBF8EE"/>
        </w:rPr>
        <w:t>[nom de l'expert]</w:t>
      </w:r>
      <w:r>
        <w:rPr>
          <w:b w:val="0"/>
          <w:i w:val="0"/>
        </w:rPr>
        <w:t xml:space="preserve">, dont le rapport du </w:t>
      </w:r>
      <w:r>
        <w:rPr>
          <w:b w:val="0"/>
          <w:i w:val="0"/>
          <w:color w:val="1A365D"/>
          <w:shd w:val="clear" w:color="auto" w:fill="FBF8EE"/>
        </w:rPr>
        <w:t>[date du rapport]</w:t>
      </w:r>
      <w:r>
        <w:rPr>
          <w:b w:val="0"/>
          <w:i w:val="0"/>
        </w:rPr>
        <w:t xml:space="preserve"> conclut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[conclusion du rapport]</w:t>
      </w:r>
      <w:r>
        <w:rPr>
          <w:b w:val="0"/>
          <w:i w:val="0"/>
        </w:rPr>
        <w:t>. Le demandeur conteste ces conclusions par lettre du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[date de la contestation]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[Le cas échéant :]</w:t>
      </w:r>
      <w:r>
        <w:rPr>
          <w:b w:val="0"/>
          <w:i w:val="0"/>
        </w:rPr>
        <w:t xml:space="preserve"> La défenderesse a refusé sa garantie par lettre du </w:t>
      </w:r>
      <w:r>
        <w:rPr>
          <w:b w:val="0"/>
          <w:i w:val="0"/>
          <w:color w:val="1A365D"/>
          <w:shd w:val="clear" w:color="auto" w:fill="FBF8EE"/>
        </w:rPr>
        <w:t>[date du refus]</w:t>
      </w:r>
      <w:r>
        <w:rPr>
          <w:b w:val="0"/>
          <w:i w:val="0"/>
        </w:rPr>
        <w:t>, au motif</w:t>
      </w:r>
    </w:p>
    <w:p>
      <w:pPr>
        <w:jc w:val="both"/>
      </w:pPr>
      <w:r>
        <w:rPr>
          <w:b w:val="0"/>
          <w:i w:val="0"/>
        </w:rPr>
        <w:t xml:space="preserve">que </w:t>
      </w:r>
      <w:r>
        <w:rPr>
          <w:b w:val="0"/>
          <w:i w:val="0"/>
          <w:color w:val="1A365D"/>
          <w:shd w:val="clear" w:color="auto" w:fill="FBF8EE"/>
        </w:rPr>
        <w:t>[le motif invoqué par l'assureur]</w:t>
      </w:r>
      <w:r>
        <w:rPr>
          <w:b w:val="0"/>
          <w:i w:val="0"/>
        </w:rPr>
        <w:t>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II — SUR LE MOTIF LÉGITIME</w:t>
      </w:r>
    </w:p>
    <w:p>
      <w:pPr>
        <w:jc w:val="both"/>
      </w:pPr>
      <w:r>
        <w:t>S'il existe un motif légitime de conserver ou d'établir avant tout procès la preuve de faits</w:t>
      </w:r>
    </w:p>
    <w:p>
      <w:pPr>
        <w:jc w:val="both"/>
      </w:pPr>
      <w:r>
        <w:t>dont pourrait dépendre la solution d'un litige, les mesures d'instruction légalement admissibles</w:t>
      </w:r>
    </w:p>
    <w:p>
      <w:pPr>
        <w:jc w:val="both"/>
      </w:pPr>
      <w:r>
        <w:t>peuvent être ordonnées à la demande de tout intéressé.</w:t>
      </w:r>
    </w:p>
    <w:p>
      <w:pPr>
        <w:jc w:val="both"/>
      </w:pPr>
      <w:r>
        <w:t>La cause du sinistre, l'étendue des désordres et le coût de leur reprise sont discutés. Seul un</w:t>
      </w:r>
    </w:p>
    <w:p>
      <w:pPr>
        <w:jc w:val="both"/>
      </w:pPr>
      <w:r>
        <w:t>expert judiciaire, opérant contradictoirement, peut les établir.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PAR CES MOTIFS</w:t>
      </w:r>
    </w:p>
    <w:p>
      <w:pPr>
        <w:jc w:val="both"/>
      </w:pPr>
      <w:r>
        <w:t>Il est demandé au juge des référés de :</w:t>
      </w:r>
    </w:p>
    <w:p>
      <w:pPr>
        <w:jc w:val="both"/>
      </w:pPr>
      <w:r>
        <w:t>— ORDONNER une expertise et COMMETTRE tel expert qu'il lui plaira, avec pour mission de :</w:t>
      </w:r>
    </w:p>
    <w:p>
      <w:pPr>
        <w:jc w:val="both"/>
      </w:pPr>
      <w:r>
        <w:t>· se rendre sur les lieux, les décrire et les photographier ;</w:t>
      </w:r>
    </w:p>
    <w:p>
      <w:pPr>
        <w:jc w:val="both"/>
      </w:pPr>
      <w:r>
        <w:t>· rechercher la CAUSE et l'origine du sinistre, et la dater ;</w:t>
      </w:r>
    </w:p>
    <w:p>
      <w:pPr>
        <w:jc w:val="both"/>
      </w:pPr>
      <w:r>
        <w:t>· décrire les désordres et dire s'ils sont la conséquence du sinistre ;</w:t>
      </w:r>
    </w:p>
    <w:p>
      <w:pPr>
        <w:jc w:val="both"/>
      </w:pPr>
      <w:r>
        <w:rPr>
          <w:b w:val="0"/>
          <w:i w:val="0"/>
        </w:rPr>
        <w:t xml:space="preserve">· dire si les constatations du rapport du </w:t>
      </w:r>
      <w:r>
        <w:rPr>
          <w:b w:val="0"/>
          <w:i w:val="0"/>
          <w:color w:val="1A365D"/>
          <w:shd w:val="clear" w:color="auto" w:fill="FBF8EE"/>
        </w:rPr>
        <w:t>[date du rapport]</w:t>
      </w:r>
      <w:r>
        <w:rPr>
          <w:b w:val="0"/>
          <w:i w:val="0"/>
        </w:rPr>
        <w:t xml:space="preserve"> sont exactes et complètes ;</w:t>
      </w:r>
    </w:p>
    <w:p>
      <w:pPr>
        <w:jc w:val="both"/>
      </w:pPr>
      <w:r>
        <w:t>· chiffrer le coût de la remise en état, poste par poste, au vu des devis produits ;</w:t>
      </w:r>
    </w:p>
    <w:p>
      <w:pPr>
        <w:jc w:val="both"/>
      </w:pPr>
      <w:r>
        <w:rPr>
          <w:b w:val="0"/>
          <w:i w:val="0"/>
        </w:rPr>
        <w:t xml:space="preserve">· </w:t>
      </w:r>
      <w:r>
        <w:rPr>
          <w:b w:val="0"/>
          <w:i w:val="0"/>
          <w:color w:val="1A365D"/>
          <w:shd w:val="clear" w:color="auto" w:fill="FBF8EE"/>
        </w:rPr>
        <w:t>[dire si les travaux de reprise ont été exécutés dans les règles de l'art]</w:t>
      </w:r>
      <w:r>
        <w:rPr>
          <w:b w:val="0"/>
          <w:i w:val="0"/>
        </w:rPr>
        <w:t xml:space="preserve"> ;</w:t>
      </w:r>
    </w:p>
    <w:p>
      <w:pPr>
        <w:jc w:val="both"/>
      </w:pPr>
      <w:r>
        <w:t>· fournir tous éléments de fait de nature à permettre au juge du fond de statuer ;</w:t>
      </w:r>
    </w:p>
    <w:p>
      <w:pPr>
        <w:jc w:val="both"/>
      </w:pPr>
      <w:r>
        <w:t>— DIRE que l'expert déposera son rapport dans le délai qui lui sera imparti ;</w:t>
      </w:r>
    </w:p>
    <w:p>
      <w:pPr>
        <w:jc w:val="both"/>
      </w:pPr>
      <w:r>
        <w:t>— RÉSERVER les dépens.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SOUS TOUTES RÉSERVES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BORDEREAU DES PIÈCES COMMUNIQUÉES</w:t>
      </w:r>
    </w:p>
    <w:p>
      <w:pPr>
        <w:jc w:val="both"/>
      </w:pPr>
      <w:r>
        <w:rPr>
          <w:b w:val="0"/>
          <w:i w:val="0"/>
        </w:rPr>
        <w:t xml:space="preserve">1. Conditions générales et particulières du contrat n° </w:t>
      </w:r>
      <w:r>
        <w:rPr>
          <w:b w:val="0"/>
          <w:i w:val="0"/>
          <w:color w:val="1A365D"/>
          <w:shd w:val="clear" w:color="auto" w:fill="FBF8EE"/>
        </w:rPr>
        <w:t>[numéro du contrat]</w:t>
      </w:r>
    </w:p>
    <w:p>
      <w:pPr>
        <w:jc w:val="both"/>
      </w:pPr>
      <w:r>
        <w:rPr>
          <w:b w:val="0"/>
          <w:i w:val="0"/>
        </w:rPr>
        <w:t xml:space="preserve">2. Déclaration de sinistre du </w:t>
      </w:r>
      <w:r>
        <w:rPr>
          <w:b w:val="0"/>
          <w:i w:val="0"/>
          <w:color w:val="1A365D"/>
          <w:shd w:val="clear" w:color="auto" w:fill="FBF8EE"/>
        </w:rPr>
        <w:t>[date de la déclaration du sinistre]</w:t>
      </w:r>
    </w:p>
    <w:p>
      <w:pPr>
        <w:jc w:val="both"/>
      </w:pPr>
      <w:r>
        <w:rPr>
          <w:b w:val="0"/>
          <w:i w:val="0"/>
        </w:rPr>
        <w:t xml:space="preserve">3. Rapport d'expertise du </w:t>
      </w:r>
      <w:r>
        <w:rPr>
          <w:b w:val="0"/>
          <w:i w:val="0"/>
          <w:color w:val="1A365D"/>
          <w:shd w:val="clear" w:color="auto" w:fill="FBF8EE"/>
        </w:rPr>
        <w:t>[date du rapport]</w:t>
      </w:r>
    </w:p>
    <w:p>
      <w:pPr>
        <w:jc w:val="both"/>
      </w:pPr>
      <w:r>
        <w:t>4. Contestation du rapport et son accusé de réception</w:t>
      </w:r>
    </w:p>
    <w:p>
      <w:pPr>
        <w:jc w:val="both"/>
      </w:pPr>
      <w:r>
        <w:rPr>
          <w:b w:val="0"/>
          <w:i w:val="0"/>
        </w:rPr>
        <w:t xml:space="preserve">5. [Refus de garantie du </w:t>
      </w:r>
      <w:r>
        <w:rPr>
          <w:b w:val="0"/>
          <w:i w:val="0"/>
          <w:color w:val="1A365D"/>
          <w:shd w:val="clear" w:color="auto" w:fill="FBF8EE"/>
        </w:rPr>
        <w:t>[date du refus]</w:t>
      </w:r>
      <w:r>
        <w:rPr>
          <w:b w:val="0"/>
          <w:i w:val="0"/>
        </w:rPr>
        <w:t>]</w:t>
      </w:r>
    </w:p>
    <w:p>
      <w:pPr>
        <w:jc w:val="both"/>
      </w:pPr>
      <w:r>
        <w:t>6. Devis de remise en état</w:t>
      </w:r>
    </w:p>
    <w:p>
      <w:pPr>
        <w:jc w:val="both"/>
      </w:pPr>
      <w:r>
        <w:t>7. Photographies datées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