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6" w:space="4" w:color="C9A227"/>
        </w:pBdr>
        <w:spacing w:before="280"/>
      </w:pPr>
      <w:r>
        <w:rPr>
          <w:b/>
          <w:color w:val="1A365D"/>
          <w:sz w:val="28"/>
        </w:rPr>
        <w:t>CONCLUSIONS EN DÉFENSE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POUR : Madame ou Monsieur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[adresse du logement]</w:t>
      </w:r>
      <w:r>
        <w:rPr>
          <w:b w:val="0"/>
          <w:i w:val="0"/>
        </w:rPr>
        <w:t>, défendeur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CONTRE : </w:t>
      </w:r>
      <w:r>
        <w:rPr>
          <w:b w:val="0"/>
          <w:i w:val="0"/>
          <w:color w:val="1A365D"/>
          <w:shd w:val="clear" w:color="auto" w:fill="FBF8EE"/>
        </w:rPr>
        <w:t>[nom du bailleur ou dénomination]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[demeurant / dont le siège est]</w:t>
      </w:r>
    </w:p>
    <w:p>
      <w:pPr>
        <w:spacing w:after="0" w:line="252" w:lineRule="auto"/>
        <w:ind w:left="5102"/>
      </w:pPr>
      <w:r>
        <w:rPr>
          <w:b w:val="0"/>
          <w:i w:val="0"/>
          <w:color w:val="1A365D"/>
          <w:shd w:val="clear" w:color="auto" w:fill="FBF8EE"/>
        </w:rPr>
        <w:t>[adresse du bailleur]</w:t>
      </w:r>
      <w:r>
        <w:rPr>
          <w:b w:val="0"/>
          <w:i w:val="0"/>
        </w:rPr>
        <w:t>, demandeur</w:t>
      </w:r>
    </w:p>
    <w:p>
      <w:pPr>
        <w:spacing w:after="0" w:line="252" w:lineRule="auto"/>
        <w:ind w:left="5102"/>
      </w:pPr>
      <w:r>
        <w:rPr>
          <w:sz w:val="18"/>
        </w:rPr>
        <w:t>DEVANT : le juge des contentieux de la protection du tribunal judiciaire de</w:t>
      </w:r>
    </w:p>
    <w:p>
      <w:pPr>
        <w:spacing w:after="0" w:line="252" w:lineRule="auto"/>
        <w:ind w:left="5102"/>
      </w:pPr>
      <w:r>
        <w:rPr>
          <w:b w:val="0"/>
          <w:i w:val="0"/>
          <w:color w:val="1A365D"/>
          <w:shd w:val="clear" w:color="auto" w:fill="FBF8EE"/>
        </w:rPr>
        <w:t>[ville du tribunal]</w:t>
      </w:r>
      <w:r>
        <w:rPr>
          <w:b w:val="0"/>
          <w:i w:val="0"/>
        </w:rPr>
        <w:t xml:space="preserve"> — audience du </w:t>
      </w:r>
      <w:r>
        <w:rPr>
          <w:b w:val="0"/>
          <w:i w:val="0"/>
          <w:color w:val="1A365D"/>
          <w:shd w:val="clear" w:color="auto" w:fill="FBF8EE"/>
        </w:rPr>
        <w:t>[date de l'audience]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 — RAPPEL DES FAITS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Par bail du </w:t>
      </w:r>
      <w:r>
        <w:rPr>
          <w:b w:val="0"/>
          <w:i w:val="0"/>
          <w:color w:val="1A365D"/>
          <w:shd w:val="clear" w:color="auto" w:fill="FBF8EE"/>
        </w:rPr>
        <w:t>[date du bail]</w:t>
      </w:r>
      <w:r>
        <w:rPr>
          <w:b w:val="0"/>
          <w:i w:val="0"/>
        </w:rPr>
        <w:t>, le demandeur a donné à bail au défendeur le logement situé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[adresse du logement]</w:t>
      </w:r>
      <w:r>
        <w:rPr>
          <w:b w:val="0"/>
          <w:i w:val="0"/>
        </w:rPr>
        <w:t xml:space="preserve">. Le défendeur l'occupe depuis le </w:t>
      </w:r>
      <w:r>
        <w:rPr>
          <w:b w:val="0"/>
          <w:i w:val="0"/>
          <w:color w:val="1A365D"/>
          <w:shd w:val="clear" w:color="auto" w:fill="FBF8EE"/>
        </w:rPr>
        <w:t>[date d'entrée dans les lieux]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Le demandeur reproche </w:t>
      </w:r>
      <w:r>
        <w:rPr>
          <w:b w:val="0"/>
          <w:i w:val="0"/>
          <w:color w:val="1A365D"/>
          <w:shd w:val="clear" w:color="auto" w:fill="FBF8EE"/>
        </w:rPr>
        <w:t>[le manquement invoqué]</w:t>
      </w:r>
      <w:r>
        <w:rPr>
          <w:b w:val="0"/>
          <w:i w:val="0"/>
        </w:rPr>
        <w:t xml:space="preserve"> et sollicite</w:t>
      </w:r>
    </w:p>
    <w:p>
      <w:pPr>
        <w:jc w:val="both"/>
      </w:pPr>
      <w:r>
        <w:rPr>
          <w:b w:val="0"/>
          <w:i w:val="0"/>
        </w:rPr>
        <w:t>[</w:t>
      </w:r>
      <w:r>
        <w:rPr>
          <w:b w:val="0"/>
          <w:i w:val="0"/>
          <w:color w:val="1A365D"/>
          <w:shd w:val="clear" w:color="auto" w:fill="FBF8EE"/>
        </w:rPr>
        <w:t>[montant réclamé par le bailleur]</w:t>
      </w:r>
      <w:r>
        <w:rPr>
          <w:b w:val="0"/>
          <w:i w:val="0"/>
        </w:rPr>
        <w:t xml:space="preserve"> euros / la remise en état / la résiliation du bail].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 — SUR LA PRESCRIPTION — FIN DE NON-RECEVOIR</w:t>
      </w:r>
    </w:p>
    <w:p>
      <w:pPr>
        <w:jc w:val="both"/>
      </w:pPr>
      <w:r>
        <w:t>Toutes actions dérivant d'un contrat de bail sont prescrites par trois ans à compter du jour où</w:t>
      </w:r>
    </w:p>
    <w:p>
      <w:pPr>
        <w:jc w:val="both"/>
      </w:pPr>
      <w:r>
        <w:t>le titulaire du droit a connu ou aurait dû connaître les faits lui permettant d'agir.</w:t>
      </w:r>
    </w:p>
    <w:p>
      <w:pPr>
        <w:jc w:val="both"/>
      </w:pPr>
      <w:r>
        <w:rPr>
          <w:b w:val="0"/>
          <w:i w:val="0"/>
        </w:rPr>
        <w:t xml:space="preserve">Les faits invoqués sont connus du demandeur depuis le </w:t>
      </w:r>
      <w:r>
        <w:rPr>
          <w:b w:val="0"/>
          <w:i w:val="0"/>
          <w:color w:val="1A365D"/>
          <w:shd w:val="clear" w:color="auto" w:fill="FBF8EE"/>
        </w:rPr>
        <w:t>[date des faits reprochés]</w:t>
      </w:r>
      <w:r>
        <w:rPr>
          <w:b w:val="0"/>
          <w:i w:val="0"/>
        </w:rPr>
        <w:t>, et la demande n'a été</w:t>
      </w:r>
    </w:p>
    <w:p>
      <w:pPr>
        <w:jc w:val="both"/>
      </w:pPr>
      <w:r>
        <w:rPr>
          <w:b w:val="0"/>
          <w:i w:val="0"/>
        </w:rPr>
        <w:t xml:space="preserve">formée que le </w:t>
      </w:r>
      <w:r>
        <w:rPr>
          <w:b w:val="0"/>
          <w:i w:val="0"/>
          <w:color w:val="1A365D"/>
          <w:shd w:val="clear" w:color="auto" w:fill="FBF8EE"/>
        </w:rPr>
        <w:t>[date de la saisine du tribunal]</w:t>
      </w:r>
      <w:r>
        <w:rPr>
          <w:b w:val="0"/>
          <w:i w:val="0"/>
        </w:rPr>
        <w:t>. L'action est prescrite.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 — SUBSIDIAIREMENT, SUR LA CLAUSE RÉSOLUTOIRE</w:t>
      </w:r>
    </w:p>
    <w:p>
      <w:pPr>
        <w:jc w:val="both"/>
      </w:pPr>
      <w:r>
        <w:t>Est réputée non écrite toute clause prévoyant la résiliation de plein droit pour un motif autre</w:t>
      </w:r>
    </w:p>
    <w:p>
      <w:pPr>
        <w:jc w:val="both"/>
      </w:pPr>
      <w:r>
        <w:t>que le non-paiement du loyer, des charges ou du dépôt de garantie, la non-souscription d'une</w:t>
      </w:r>
    </w:p>
    <w:p>
      <w:pPr>
        <w:jc w:val="both"/>
      </w:pPr>
      <w:r>
        <w:t>assurance des risques locatifs, un trouble de voisinage constaté par une décision de justice</w:t>
      </w:r>
    </w:p>
    <w:p>
      <w:pPr>
        <w:jc w:val="both"/>
      </w:pPr>
      <w:r>
        <w:t>passée en force de chose jugée, ou le défaut d'occupation à titre de résidence principale dans</w:t>
      </w:r>
    </w:p>
    <w:p>
      <w:pPr>
        <w:jc w:val="both"/>
      </w:pPr>
      <w:r>
        <w:t>les zones où cette obligation s'applique.</w:t>
      </w:r>
    </w:p>
    <w:p>
      <w:pPr>
        <w:jc w:val="both"/>
      </w:pPr>
      <w:r>
        <w:t>[Le motif invoqué n'y figure pas : la clause est réputée non écrite.]</w:t>
      </w:r>
    </w:p>
    <w:p>
      <w:pPr>
        <w:jc w:val="both"/>
      </w:pPr>
      <w:r>
        <w:t>[S'agissant d'un trouble de voisinage, aucune décision de justice passée en force de chose jugée</w:t>
      </w:r>
    </w:p>
    <w:p>
      <w:pPr>
        <w:jc w:val="both"/>
      </w:pPr>
      <w:r>
        <w:t>ne le constate.]</w:t>
      </w:r>
    </w:p>
    <w:p>
      <w:pPr>
        <w:jc w:val="both"/>
      </w:pPr>
      <w:r>
        <w:rPr>
          <w:b w:val="0"/>
          <w:i w:val="0"/>
        </w:rPr>
        <w:t xml:space="preserve">[S'agissant du défaut d'assurance, le commandement du </w:t>
      </w:r>
      <w:r>
        <w:rPr>
          <w:b w:val="0"/>
          <w:i w:val="0"/>
          <w:color w:val="1A365D"/>
          <w:shd w:val="clear" w:color="auto" w:fill="FBF8EE"/>
        </w:rPr>
        <w:t>[date de l'acte signifié par le bailleur]</w:t>
      </w:r>
      <w:r>
        <w:rPr>
          <w:b w:val="0"/>
          <w:i w:val="0"/>
        </w:rPr>
        <w:t xml:space="preserve"> ne reproduit pas les</w:t>
      </w:r>
    </w:p>
    <w:p>
      <w:pPr>
        <w:jc w:val="both"/>
      </w:pPr>
      <w:r>
        <w:t>dispositions dont la reproduction est exigée à peine de nullité.]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IV — SUBSIDIAIREMENT, SUR L'ABSENCE DE MANQUEMENT</w:t>
      </w:r>
    </w:p>
    <w:p>
      <w:pPr>
        <w:jc w:val="both"/>
      </w:pPr>
      <w:r>
        <w:t>[Le demandeur ne rapporte pas la preuve du manquement qu'il invoque.]</w:t>
      </w:r>
    </w:p>
    <w:p>
      <w:pPr>
        <w:jc w:val="both"/>
      </w:pPr>
      <w:r>
        <w:t>[S'agissant de dégradations : elles ont eu lieu par [cas de force majeure / la faute du bailleur /</w:t>
      </w:r>
    </w:p>
    <w:p>
      <w:pPr>
        <w:jc w:val="both"/>
      </w:pPr>
      <w:r>
        <w:t>le fait d'un tiers que le défendeur n'a pas introduit dans le logement], ainsi qu'il résulte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[pièces]</w:t>
      </w:r>
      <w:r>
        <w:rPr>
          <w:b w:val="0"/>
          <w:i w:val="0"/>
        </w:rPr>
        <w:t>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V — SUR LE DÉCOMPTE</w:t>
      </w:r>
    </w:p>
    <w:p>
      <w:pPr>
        <w:jc w:val="both"/>
      </w:pPr>
      <w:r>
        <w:t>[Les réparations réclamées sont occasionnées par la vétusté : le défendeur occupe le logement</w:t>
      </w:r>
    </w:p>
    <w:p>
      <w:pPr>
        <w:jc w:val="both"/>
      </w:pPr>
      <w:r>
        <w:rPr>
          <w:b w:val="0"/>
          <w:i w:val="0"/>
        </w:rPr>
        <w:t xml:space="preserve">depuis </w:t>
      </w:r>
      <w:r>
        <w:rPr>
          <w:b w:val="0"/>
          <w:i w:val="0"/>
          <w:color w:val="1A365D"/>
          <w:shd w:val="clear" w:color="auto" w:fill="FBF8EE"/>
        </w:rPr>
        <w:t>[durée d'occupation]</w:t>
      </w:r>
      <w:r>
        <w:rPr>
          <w:b w:val="0"/>
          <w:i w:val="0"/>
        </w:rPr>
        <w:t>. Aucune réparation réputée locative n'est à sa charge lorsqu'elle</w:t>
      </w:r>
    </w:p>
    <w:p>
      <w:pPr>
        <w:jc w:val="both"/>
      </w:pPr>
      <w:r>
        <w:t>n'est occasionnée que par vétusté ou force majeure.]</w:t>
      </w:r>
    </w:p>
    <w:p>
      <w:pPr>
        <w:jc w:val="both"/>
      </w:pPr>
      <w:r>
        <w:t>[À défaut d'état des lieux d'entrée, la présomption cède devant la preuve contraire, rapportée</w:t>
      </w:r>
    </w:p>
    <w:p>
      <w:pPr>
        <w:jc w:val="both"/>
      </w:pPr>
      <w:r>
        <w:rPr>
          <w:b w:val="0"/>
          <w:i w:val="0"/>
        </w:rPr>
        <w:t xml:space="preserve">par </w:t>
      </w:r>
      <w:r>
        <w:rPr>
          <w:b w:val="0"/>
          <w:i w:val="0"/>
          <w:color w:val="1A365D"/>
          <w:shd w:val="clear" w:color="auto" w:fill="FBF8EE"/>
        </w:rPr>
        <w:t>[pièces]</w:t>
      </w:r>
      <w:r>
        <w:rPr>
          <w:b w:val="0"/>
          <w:i w:val="0"/>
        </w:rPr>
        <w:t>.]</w:t>
      </w:r>
    </w:p>
    <w:p>
      <w:pPr>
        <w:jc w:val="both"/>
      </w:pPr>
      <w:r>
        <w:t>[Le constat de sortie a été établi sans convocation par lettre recommandée sept jours à l'avance :</w:t>
      </w:r>
    </w:p>
    <w:p>
      <w:pPr>
        <w:jc w:val="both"/>
      </w:pPr>
      <w:r>
        <w:t>le demandeur ne peut en obtenir le remboursement de la moitié.]</w:t>
      </w:r>
    </w:p>
    <w:p>
      <w:pPr>
        <w:jc w:val="both"/>
      </w:pPr>
      <w:r>
        <w:rPr>
          <w:b w:val="0"/>
          <w:i w:val="0"/>
        </w:rPr>
        <w:t xml:space="preserve">Décompte tenu pour exact par le défendeur : </w:t>
      </w:r>
      <w:r>
        <w:rPr>
          <w:b w:val="0"/>
          <w:i w:val="0"/>
          <w:color w:val="1A365D"/>
          <w:shd w:val="clear" w:color="auto" w:fill="FBF8EE"/>
        </w:rPr>
        <w:t>[montant non contesté]</w:t>
      </w:r>
      <w:r>
        <w:rPr>
          <w:b w:val="0"/>
          <w:i w:val="0"/>
        </w:rPr>
        <w:t xml:space="preserve"> euros.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VI — TRÈS SUBSIDIAIREMENT, SUR LES DÉLAIS</w:t>
      </w:r>
    </w:p>
    <w:p>
      <w:pPr>
        <w:jc w:val="both"/>
      </w:pPr>
      <w:r>
        <w:rPr>
          <w:b w:val="0"/>
          <w:i w:val="0"/>
        </w:rPr>
        <w:t xml:space="preserve">Compte tenu de la situation du défendeur — ressources </w:t>
      </w:r>
      <w:r>
        <w:rPr>
          <w:b w:val="0"/>
          <w:i w:val="0"/>
          <w:color w:val="1A365D"/>
          <w:shd w:val="clear" w:color="auto" w:fill="FBF8EE"/>
        </w:rPr>
        <w:t>[montant des ressources]</w:t>
      </w:r>
      <w:r>
        <w:rPr>
          <w:b w:val="0"/>
          <w:i w:val="0"/>
        </w:rPr>
        <w:t xml:space="preserve"> euros,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[nombre de personnes à charge]</w:t>
      </w:r>
      <w:r>
        <w:rPr>
          <w:b w:val="0"/>
          <w:i w:val="0"/>
        </w:rPr>
        <w:t xml:space="preserve"> personnes à charge, charges </w:t>
      </w:r>
      <w:r>
        <w:rPr>
          <w:b w:val="0"/>
          <w:i w:val="0"/>
          <w:color w:val="1A365D"/>
          <w:shd w:val="clear" w:color="auto" w:fill="FBF8EE"/>
        </w:rPr>
        <w:t>[montant des charges]</w:t>
      </w:r>
      <w:r>
        <w:rPr>
          <w:b w:val="0"/>
          <w:i w:val="0"/>
        </w:rPr>
        <w:t xml:space="preserve"> euros — il est</w:t>
      </w:r>
    </w:p>
    <w:p>
      <w:pPr>
        <w:jc w:val="both"/>
      </w:pPr>
      <w:r>
        <w:t>demandé des délais de paiement dans la limite de deux années.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t>— DÉCLARER l'action prescrite et IRRECEVABLE la demande ;</w:t>
      </w:r>
    </w:p>
    <w:p>
      <w:pPr>
        <w:jc w:val="both"/>
      </w:pPr>
      <w:r>
        <w:t>— subsidiairement, DIRE la clause résolutoire réputée non écrite ;</w:t>
      </w:r>
    </w:p>
    <w:p>
      <w:pPr>
        <w:jc w:val="both"/>
      </w:pPr>
      <w:r>
        <w:t>— subsidiairement, DÉBOUTER le demandeur, le manquement n'étant pas établi ;</w:t>
      </w:r>
    </w:p>
    <w:p>
      <w:pPr>
        <w:jc w:val="both"/>
      </w:pPr>
      <w:r>
        <w:rPr>
          <w:b w:val="0"/>
          <w:i w:val="0"/>
        </w:rPr>
        <w:t xml:space="preserve">— subsidiairement, RAMENER le décompte à </w:t>
      </w:r>
      <w:r>
        <w:rPr>
          <w:b w:val="0"/>
          <w:i w:val="0"/>
          <w:color w:val="1A365D"/>
          <w:shd w:val="clear" w:color="auto" w:fill="FBF8EE"/>
        </w:rPr>
        <w:t>[montant non contesté]</w:t>
      </w:r>
      <w:r>
        <w:rPr>
          <w:b w:val="0"/>
          <w:i w:val="0"/>
        </w:rPr>
        <w:t xml:space="preserve"> euros ;</w:t>
      </w:r>
    </w:p>
    <w:p>
      <w:pPr>
        <w:jc w:val="both"/>
      </w:pPr>
      <w:r>
        <w:t>— très subsidiairement, ACCORDER des délais de paiement ;</w:t>
      </w:r>
    </w:p>
    <w:p>
      <w:pPr>
        <w:jc w:val="both"/>
      </w:pPr>
      <w:r>
        <w:t>— CONDAMNER le demandeur aux dépens.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SOUS TOUTES RÉSERVES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BORDEREAU DES PIÈCES COMMUNIQUÉES</w:t>
      </w:r>
    </w:p>
    <w:p>
      <w:pPr>
        <w:jc w:val="both"/>
      </w:pPr>
      <w:r>
        <w:rPr>
          <w:b w:val="0"/>
          <w:i w:val="0"/>
        </w:rPr>
        <w:t xml:space="preserve">1. Bail du </w:t>
      </w:r>
      <w:r>
        <w:rPr>
          <w:b w:val="0"/>
          <w:i w:val="0"/>
          <w:color w:val="1A365D"/>
          <w:shd w:val="clear" w:color="auto" w:fill="FBF8EE"/>
        </w:rPr>
        <w:t>[date du bail]</w:t>
      </w:r>
    </w:p>
    <w:p>
      <w:pPr>
        <w:jc w:val="both"/>
      </w:pPr>
      <w:r>
        <w:rPr>
          <w:b w:val="0"/>
          <w:i w:val="0"/>
        </w:rPr>
        <w:t xml:space="preserve">2. État des lieux d'entrée </w:t>
      </w:r>
      <w:r>
        <w:rPr>
          <w:b w:val="0"/>
          <w:i w:val="0"/>
          <w:color w:val="1A365D"/>
          <w:shd w:val="clear" w:color="auto" w:fill="FBF8EE"/>
        </w:rPr>
        <w:t>[et de sortie]</w:t>
      </w:r>
    </w:p>
    <w:p>
      <w:pPr>
        <w:jc w:val="both"/>
      </w:pPr>
      <w:r>
        <w:rPr>
          <w:b w:val="0"/>
          <w:i w:val="0"/>
        </w:rPr>
        <w:t xml:space="preserve">3. [Commandement du </w:t>
      </w:r>
      <w:r>
        <w:rPr>
          <w:b w:val="0"/>
          <w:i w:val="0"/>
          <w:color w:val="1A365D"/>
          <w:shd w:val="clear" w:color="auto" w:fill="FBF8EE"/>
        </w:rPr>
        <w:t>[date de l'acte signifié par le bailleur]</w:t>
      </w:r>
      <w:r>
        <w:rPr>
          <w:b w:val="0"/>
          <w:i w:val="0"/>
        </w:rPr>
        <w:t>]</w:t>
      </w:r>
    </w:p>
    <w:p>
      <w:pPr>
        <w:jc w:val="both"/>
      </w:pPr>
      <w:r>
        <w:rPr>
          <w:b w:val="0"/>
          <w:i w:val="0"/>
        </w:rPr>
        <w:t xml:space="preserve">4. </w:t>
      </w:r>
      <w:r>
        <w:rPr>
          <w:b w:val="0"/>
          <w:i w:val="0"/>
          <w:color w:val="1A365D"/>
          <w:shd w:val="clear" w:color="auto" w:fill="FBF8EE"/>
        </w:rPr>
        <w:t>[Attestation d'assurance]</w:t>
      </w:r>
    </w:p>
    <w:p>
      <w:pPr>
        <w:jc w:val="both"/>
      </w:pPr>
      <w:r>
        <w:rPr>
          <w:b w:val="0"/>
          <w:i w:val="0"/>
        </w:rPr>
        <w:t xml:space="preserve">5. Contestation du </w:t>
      </w:r>
      <w:r>
        <w:rPr>
          <w:b w:val="0"/>
          <w:i w:val="0"/>
          <w:color w:val="1A365D"/>
          <w:shd w:val="clear" w:color="auto" w:fill="FBF8EE"/>
        </w:rPr>
        <w:t>[date de votre contestation écrite]</w:t>
      </w:r>
      <w:r>
        <w:rPr>
          <w:b w:val="0"/>
          <w:i w:val="0"/>
        </w:rPr>
        <w:t xml:space="preserve"> et son accusé de réception</w:t>
      </w:r>
    </w:p>
    <w:p>
      <w:pPr>
        <w:jc w:val="both"/>
      </w:pPr>
      <w:r>
        <w:t>6. Photographies datées</w:t>
      </w:r>
    </w:p>
    <w:p>
      <w:pPr>
        <w:jc w:val="both"/>
      </w:pPr>
      <w:r>
        <w:t>7. Décompte poste par poste</w:t>
      </w:r>
    </w:p>
    <w:p>
      <w:pPr>
        <w:jc w:val="both"/>
      </w:pPr>
      <w:r>
        <w:t>8. Justificatifs de ressources et de charges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