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6" w:space="4" w:color="C9A227"/>
        </w:pBdr>
        <w:spacing w:before="280"/>
      </w:pPr>
      <w:r>
        <w:rPr>
          <w:b/>
          <w:color w:val="1A365D"/>
          <w:sz w:val="28"/>
        </w:rPr>
        <w:t>ASSIGNATION EN RÉFÉRÉ</w:t>
      </w:r>
    </w:p>
    <w:p>
      <w:pPr>
        <w:spacing w:before="320" w:after="440"/>
        <w:ind w:left="5102"/>
      </w:pPr>
      <w:r>
        <w:rPr>
          <w:b w:val="0"/>
          <w:i w:val="0"/>
        </w:rPr>
        <w:t xml:space="preserve">L'AN DEUX MILLE </w:t>
      </w:r>
      <w:r>
        <w:rPr>
          <w:b w:val="0"/>
          <w:i w:val="0"/>
          <w:color w:val="1A365D"/>
          <w:shd w:val="clear" w:color="auto" w:fill="FBF8EE"/>
        </w:rPr>
        <w:t>[année en lettres]</w:t>
      </w:r>
      <w:r>
        <w:rPr>
          <w:b w:val="0"/>
          <w:i w:val="0"/>
        </w:rPr>
        <w:t xml:space="preserve">, LE </w:t>
      </w:r>
      <w:r>
        <w:rPr>
          <w:b w:val="0"/>
          <w:i w:val="0"/>
          <w:color w:val="1A365D"/>
          <w:shd w:val="clear" w:color="auto" w:fill="FBF8EE"/>
        </w:rPr>
        <w:t>[jour en lettres]</w:t>
      </w:r>
    </w:p>
    <w:p>
      <w:pPr>
        <w:pBdr>
          <w:bottom w:val="single" w:sz="4" w:space="4" w:color="EADFC0"/>
        </w:pBdr>
        <w:spacing w:before="240"/>
      </w:pPr>
      <w:r>
        <w:rPr>
          <w:b/>
          <w:color w:val="1A365D"/>
          <w:sz w:val="22"/>
        </w:rPr>
        <w:t>À LA DEMANDE DE :</w:t>
      </w:r>
    </w:p>
    <w:p>
      <w:pPr>
        <w:jc w:val="both"/>
      </w:pPr>
      <w:r>
        <w:rPr>
          <w:b w:val="0"/>
          <w:i w:val="0"/>
          <w:color w:val="1A365D"/>
          <w:shd w:val="clear" w:color="auto" w:fill="FBF8EE"/>
        </w:rPr>
        <w:t>[Vos nom et prénom]</w:t>
      </w:r>
      <w:r>
        <w:rPr>
          <w:b w:val="0"/>
          <w:i w:val="0"/>
        </w:rPr>
        <w:t xml:space="preserve">, demeurant </w:t>
      </w:r>
      <w:r>
        <w:rPr>
          <w:b w:val="0"/>
          <w:i w:val="0"/>
          <w:color w:val="1A365D"/>
          <w:shd w:val="clear" w:color="auto" w:fill="FBF8EE"/>
        </w:rPr>
        <w:t>[votre adresse]</w:t>
      </w:r>
      <w:r>
        <w:rPr>
          <w:b w:val="0"/>
          <w:i w:val="0"/>
        </w:rPr>
        <w:t xml:space="preserve">, propriétaire du lot n° </w:t>
      </w:r>
      <w:r>
        <w:rPr>
          <w:b w:val="0"/>
          <w:i w:val="0"/>
          <w:color w:val="1A365D"/>
          <w:shd w:val="clear" w:color="auto" w:fill="FBF8EE"/>
        </w:rPr>
        <w:t>[numéro de votre lot]</w:t>
      </w:r>
      <w:r>
        <w:rPr>
          <w:b w:val="0"/>
          <w:i w:val="0"/>
        </w:rPr>
        <w:t xml:space="preserve"> dans l'immeuble situé </w:t>
      </w:r>
      <w:r>
        <w:rPr>
          <w:b w:val="0"/>
          <w:i w:val="0"/>
          <w:color w:val="1A365D"/>
          <w:shd w:val="clear" w:color="auto" w:fill="FBF8EE"/>
        </w:rPr>
        <w:t>[adresse de l'immeuble]</w:t>
      </w:r>
    </w:p>
    <w:p>
      <w:pPr>
        <w:jc w:val="both"/>
      </w:pPr>
      <w:r>
        <w:t>J'AI, commissaire de justice soussigné,</w:t>
      </w:r>
    </w:p>
    <w:p>
      <w:pPr>
        <w:pBdr>
          <w:bottom w:val="single" w:sz="4" w:space="4" w:color="EADFC0"/>
        </w:pBdr>
        <w:spacing w:before="240"/>
      </w:pPr>
      <w:r>
        <w:rPr>
          <w:b/>
          <w:color w:val="1A365D"/>
          <w:sz w:val="22"/>
        </w:rPr>
        <w:t>DONNÉ ASSIGNATION À :</w:t>
      </w:r>
    </w:p>
    <w:p>
      <w:pPr>
        <w:jc w:val="both"/>
      </w:pPr>
      <w:r>
        <w:rPr>
          <w:b w:val="0"/>
          <w:i w:val="0"/>
        </w:rPr>
        <w:t xml:space="preserve">1° </w:t>
      </w:r>
      <w:r>
        <w:rPr>
          <w:b w:val="0"/>
          <w:i w:val="0"/>
          <w:color w:val="1A365D"/>
          <w:shd w:val="clear" w:color="auto" w:fill="FBF8EE"/>
        </w:rPr>
        <w:t>[Nom du copropriétaire concerné]</w:t>
      </w:r>
      <w:r>
        <w:rPr>
          <w:b w:val="0"/>
          <w:i w:val="0"/>
        </w:rPr>
        <w:t xml:space="preserve">, demeurant </w:t>
      </w:r>
      <w:r>
        <w:rPr>
          <w:b w:val="0"/>
          <w:i w:val="0"/>
          <w:color w:val="1A365D"/>
          <w:shd w:val="clear" w:color="auto" w:fill="FBF8EE"/>
        </w:rPr>
        <w:t>[adresse du copropriétaire concerné]</w:t>
      </w:r>
      <w:r>
        <w:rPr>
          <w:b w:val="0"/>
          <w:i w:val="0"/>
        </w:rPr>
        <w:t xml:space="preserve">, propriétaire du lot n° </w:t>
      </w:r>
      <w:r>
        <w:rPr>
          <w:b w:val="0"/>
          <w:i w:val="0"/>
          <w:color w:val="1A365D"/>
          <w:shd w:val="clear" w:color="auto" w:fill="FBF8EE"/>
        </w:rPr>
        <w:t>[numéro du lot concerné]</w:t>
      </w:r>
      <w:r>
        <w:rPr>
          <w:b w:val="0"/>
          <w:i w:val="0"/>
        </w:rPr>
        <w:t xml:space="preserve"> ;</w:t>
      </w:r>
    </w:p>
    <w:p>
      <w:pPr>
        <w:jc w:val="both"/>
      </w:pPr>
      <w:r>
        <w:rPr>
          <w:b w:val="0"/>
          <w:i w:val="0"/>
        </w:rPr>
        <w:t xml:space="preserve">2° Le syndicat des copropriétaires de l'immeuble situé </w:t>
      </w:r>
      <w:r>
        <w:rPr>
          <w:b w:val="0"/>
          <w:i w:val="0"/>
          <w:color w:val="1A365D"/>
          <w:shd w:val="clear" w:color="auto" w:fill="FBF8EE"/>
        </w:rPr>
        <w:t>[adresse de l'immeuble]</w:t>
      </w:r>
      <w:r>
        <w:rPr>
          <w:b w:val="0"/>
          <w:i w:val="0"/>
        </w:rPr>
        <w:t xml:space="preserve">, représenté par son syndic en exercice, </w:t>
      </w:r>
      <w:r>
        <w:rPr>
          <w:b w:val="0"/>
          <w:i w:val="0"/>
          <w:color w:val="1A365D"/>
          <w:shd w:val="clear" w:color="auto" w:fill="FBF8EE"/>
        </w:rPr>
        <w:t>[dénomination du cabinet de syndic]</w:t>
      </w:r>
      <w:r>
        <w:rPr>
          <w:b w:val="0"/>
          <w:i w:val="0"/>
        </w:rPr>
        <w:t xml:space="preserve">, dont le siège est </w:t>
      </w:r>
      <w:r>
        <w:rPr>
          <w:b w:val="0"/>
          <w:i w:val="0"/>
          <w:color w:val="1A365D"/>
          <w:shd w:val="clear" w:color="auto" w:fill="FBF8EE"/>
        </w:rPr>
        <w:t>[adresse du cabinet]</w:t>
      </w:r>
      <w:r>
        <w:rPr>
          <w:b w:val="0"/>
          <w:i w:val="0"/>
        </w:rPr>
        <w:t xml:space="preserve"> ;</w:t>
      </w:r>
    </w:p>
    <w:p>
      <w:pPr>
        <w:jc w:val="both"/>
      </w:pPr>
      <w:r>
        <w:rPr>
          <w:b w:val="0"/>
          <w:i w:val="0"/>
        </w:rPr>
        <w:t xml:space="preserve">3° </w:t>
      </w:r>
      <w:r>
        <w:rPr>
          <w:b w:val="0"/>
          <w:i w:val="0"/>
          <w:color w:val="1A365D"/>
          <w:shd w:val="clear" w:color="auto" w:fill="FBF8EE"/>
        </w:rPr>
        <w:t>[le cas échéant]</w:t>
      </w:r>
      <w:r>
        <w:rPr>
          <w:b w:val="0"/>
          <w:i w:val="0"/>
        </w:rPr>
        <w:t xml:space="preserve"> </w:t>
      </w:r>
      <w:r>
        <w:rPr>
          <w:b w:val="0"/>
          <w:i w:val="0"/>
          <w:color w:val="1A365D"/>
          <w:shd w:val="clear" w:color="auto" w:fill="FBF8EE"/>
        </w:rPr>
        <w:t>[Entreprise ou assureur à appeler à la cause]</w:t>
      </w:r>
      <w:r>
        <w:rPr>
          <w:b w:val="0"/>
          <w:i w:val="0"/>
        </w:rPr>
        <w:t xml:space="preserve">, dont le siège est </w:t>
      </w:r>
      <w:r>
        <w:rPr>
          <w:b w:val="0"/>
          <w:i w:val="0"/>
          <w:color w:val="1A365D"/>
          <w:shd w:val="clear" w:color="auto" w:fill="FBF8EE"/>
        </w:rPr>
        <w:t>[adresse du siège de ce tiers]</w:t>
      </w:r>
      <w:r>
        <w:rPr>
          <w:b w:val="0"/>
          <w:i w:val="0"/>
        </w:rPr>
        <w:t>.</w:t>
      </w:r>
    </w:p>
    <w:p>
      <w:pPr>
        <w:jc w:val="both"/>
      </w:pPr>
      <w:r>
        <w:rPr>
          <w:b w:val="0"/>
          <w:i w:val="0"/>
        </w:rPr>
        <w:t xml:space="preserve">À COMPARAÎTRE le </w:t>
      </w:r>
      <w:r>
        <w:rPr>
          <w:b w:val="0"/>
          <w:i w:val="0"/>
          <w:color w:val="1A365D"/>
          <w:shd w:val="clear" w:color="auto" w:fill="FBF8EE"/>
        </w:rPr>
        <w:t>[date de l'audience de référé]</w:t>
      </w:r>
      <w:r>
        <w:rPr>
          <w:b w:val="0"/>
          <w:i w:val="0"/>
        </w:rPr>
        <w:t xml:space="preserve"> à </w:t>
      </w:r>
      <w:r>
        <w:rPr>
          <w:b w:val="0"/>
          <w:i w:val="0"/>
          <w:color w:val="1A365D"/>
          <w:shd w:val="clear" w:color="auto" w:fill="FBF8EE"/>
        </w:rPr>
        <w:t>[heure de l'audience]</w:t>
      </w:r>
      <w:r>
        <w:rPr>
          <w:b w:val="0"/>
          <w:i w:val="0"/>
        </w:rPr>
        <w:t xml:space="preserve"> devant Madame ou Monsieur le président du tribunal judiciaire de </w:t>
      </w:r>
      <w:r>
        <w:rPr>
          <w:b w:val="0"/>
          <w:i w:val="0"/>
          <w:color w:val="1A365D"/>
          <w:shd w:val="clear" w:color="auto" w:fill="FBF8EE"/>
        </w:rPr>
        <w:t>[ville du tribunal]</w:t>
      </w:r>
      <w:r>
        <w:rPr>
          <w:b w:val="0"/>
          <w:i w:val="0"/>
        </w:rPr>
        <w:t xml:space="preserve">, statuant en référé, </w:t>
      </w:r>
      <w:r>
        <w:rPr>
          <w:b w:val="0"/>
          <w:i w:val="0"/>
          <w:color w:val="1A365D"/>
          <w:shd w:val="clear" w:color="auto" w:fill="FBF8EE"/>
        </w:rPr>
        <w:t>[adresse du tribunal]</w:t>
      </w:r>
      <w:r>
        <w:rPr>
          <w:b w:val="0"/>
          <w:i w:val="0"/>
        </w:rPr>
        <w:t>.</w:t>
      </w:r>
    </w:p>
    <w:p>
      <w:pPr>
        <w:pBdr>
          <w:bottom w:val="single" w:sz="4" w:space="4" w:color="EADFC0"/>
        </w:pBdr>
        <w:spacing w:before="240"/>
      </w:pPr>
      <w:r>
        <w:rPr>
          <w:b/>
          <w:color w:val="1A365D"/>
          <w:sz w:val="22"/>
        </w:rPr>
        <w:t>OBJET DE LA DEMANDE</w:t>
      </w:r>
    </w:p>
    <w:p>
      <w:pPr>
        <w:jc w:val="both"/>
      </w:pPr>
      <w:r>
        <w:rPr>
          <w:b w:val="0"/>
          <w:i w:val="0"/>
        </w:rPr>
        <w:t xml:space="preserve">Le requérant est propriétaire du lot n° </w:t>
      </w:r>
      <w:r>
        <w:rPr>
          <w:b w:val="0"/>
          <w:i w:val="0"/>
          <w:color w:val="1A365D"/>
          <w:shd w:val="clear" w:color="auto" w:fill="FBF8EE"/>
        </w:rPr>
        <w:t>[numéro de votre lot]</w:t>
      </w:r>
      <w:r>
        <w:rPr>
          <w:b w:val="0"/>
          <w:i w:val="0"/>
        </w:rPr>
        <w:t xml:space="preserve">. Depuis le </w:t>
      </w:r>
      <w:r>
        <w:rPr>
          <w:b w:val="0"/>
          <w:i w:val="0"/>
          <w:color w:val="1A365D"/>
          <w:shd w:val="clear" w:color="auto" w:fill="FBF8EE"/>
        </w:rPr>
        <w:t>[date de l'atteinte ou de sa découverte]</w:t>
      </w:r>
      <w:r>
        <w:rPr>
          <w:b w:val="0"/>
          <w:i w:val="0"/>
        </w:rPr>
        <w:t xml:space="preserve">, il constate : </w:t>
      </w:r>
      <w:r>
        <w:rPr>
          <w:b w:val="0"/>
          <w:i w:val="0"/>
          <w:color w:val="1A365D"/>
          <w:shd w:val="clear" w:color="auto" w:fill="FBF8EE"/>
        </w:rPr>
        <w:t>[décrire les désordres, leur localisation et leur évolution]</w:t>
      </w:r>
      <w:r>
        <w:rPr>
          <w:b w:val="0"/>
          <w:i w:val="0"/>
        </w:rPr>
        <w:t>.</w:t>
      </w:r>
    </w:p>
    <w:p>
      <w:pPr>
        <w:jc w:val="both"/>
      </w:pPr>
      <w:r>
        <w:rPr>
          <w:b w:val="0"/>
          <w:i w:val="0"/>
        </w:rPr>
        <w:t xml:space="preserve">Mis en demeure le </w:t>
      </w:r>
      <w:r>
        <w:rPr>
          <w:b w:val="0"/>
          <w:i w:val="0"/>
          <w:color w:val="1A365D"/>
          <w:shd w:val="clear" w:color="auto" w:fill="FBF8EE"/>
        </w:rPr>
        <w:t>[date de votre mise en demeure au copropriétaire]</w:t>
      </w:r>
      <w:r>
        <w:rPr>
          <w:b w:val="0"/>
          <w:i w:val="0"/>
        </w:rPr>
        <w:t>, le défendeur n'a pris aucune disposition.</w:t>
      </w:r>
    </w:p>
    <w:p>
      <w:pPr>
        <w:jc w:val="both"/>
      </w:pPr>
      <w:r>
        <w:t>L'origine de ces désordres est discutée. Le requérant justifie donc d'un motif légitime, avant tout procès, de conserver ou d'établir la preuve des faits dont pourrait dépendre la solution du litige, au sens de l'article 145 du code de procédure civile.</w:t>
      </w:r>
    </w:p>
    <w:p>
      <w:pPr>
        <w:pBdr>
          <w:bottom w:val="single" w:sz="4" w:space="4" w:color="EADFC0"/>
        </w:pBdr>
        <w:spacing w:before="240"/>
      </w:pPr>
      <w:r>
        <w:rPr>
          <w:b/>
          <w:color w:val="1A365D"/>
          <w:sz w:val="22"/>
        </w:rPr>
        <w:t>PAR CES MOTIFS</w:t>
      </w:r>
    </w:p>
    <w:p>
      <w:pPr>
        <w:jc w:val="both"/>
      </w:pPr>
      <w:r>
        <w:t>Ordonner une expertise et commettre tel expert qu'il plaira au tribunal, avec pour mission de :</w:t>
      </w:r>
    </w:p>
    <w:p>
      <w:pPr>
        <w:jc w:val="both"/>
      </w:pPr>
      <w:r>
        <w:t>1° Se rendre sur les lieux, en présence des parties ou elles dûment appelées ;</w:t>
      </w:r>
    </w:p>
    <w:p>
      <w:pPr>
        <w:jc w:val="both"/>
      </w:pPr>
      <w:r>
        <w:t>2° Décrire les désordres et en rechercher l'origine ;</w:t>
      </w:r>
    </w:p>
    <w:p>
      <w:pPr>
        <w:jc w:val="both"/>
      </w:pPr>
      <w:r>
        <w:t>3° Dire si l'élément en cause constitue une partie commune ou une partie privative au regard du règlement de copropriété ;</w:t>
      </w:r>
    </w:p>
    <w:p>
      <w:pPr>
        <w:jc w:val="both"/>
      </w:pPr>
      <w:r>
        <w:t>4° Dire si des travaux ont été exécutés et, dans l'affirmative, en décrire la nature et l'incidence sur les parties communes et sur la structure de l'immeuble ;</w:t>
      </w:r>
    </w:p>
    <w:p>
      <w:pPr>
        <w:jc w:val="both"/>
      </w:pPr>
      <w:r>
        <w:t>5° Déterminer les mesures propres à remédier aux désordres et en chiffrer le coût ;</w:t>
      </w:r>
    </w:p>
    <w:p>
      <w:pPr>
        <w:jc w:val="both"/>
      </w:pPr>
      <w:r>
        <w:t>6° Évaluer le préjudice de jouissance subi par le requérant ;</w:t>
      </w:r>
    </w:p>
    <w:p>
      <w:pPr>
        <w:jc w:val="both"/>
      </w:pPr>
      <w:r>
        <w:t>7° Donner tous éléments permettant au tribunal de se prononcer sur les responsabilités encourues ;</w:t>
      </w:r>
    </w:p>
    <w:p>
      <w:pPr>
        <w:jc w:val="both"/>
      </w:pPr>
      <w:r>
        <w:t>Fixer la provision à consigner par le requérant ;</w:t>
      </w:r>
    </w:p>
    <w:p>
      <w:pPr>
        <w:jc w:val="both"/>
      </w:pPr>
      <w:r>
        <w:t>Réserver les dépens.</w:t>
      </w:r>
    </w:p>
    <w:p>
      <w:pPr>
        <w:pBdr>
          <w:bottom w:val="single" w:sz="4" w:space="4" w:color="EADFC0"/>
        </w:pBdr>
        <w:spacing w:before="240"/>
      </w:pPr>
      <w:r>
        <w:rPr>
          <w:b/>
          <w:color w:val="1A365D"/>
          <w:sz w:val="22"/>
        </w:rPr>
        <w:t>SOUS TOUTES RÉSERVES</w:t>
      </w:r>
    </w:p>
    <w:p>
      <w:pPr>
        <w:jc w:val="both"/>
      </w:pPr>
      <w:r>
        <w:rPr>
          <w:b w:val="0"/>
          <w:i w:val="0"/>
        </w:rPr>
        <w:t xml:space="preserve">PIÈCES : </w:t>
      </w:r>
      <w:r>
        <w:rPr>
          <w:b w:val="0"/>
          <w:i w:val="0"/>
          <w:color w:val="1A365D"/>
          <w:shd w:val="clear" w:color="auto" w:fill="FBF8EE"/>
        </w:rPr>
        <w:t>[numéroter et énumérer les pièces communiquées]</w:t>
      </w:r>
    </w:p>
    <w:sectPr w:rsidR="00FC693F" w:rsidRPr="0006063C" w:rsidSect="00034616">
      <w:footerReference w:type="default" r:id="rId9"/>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mbria" w:hAnsi="Cambria"/>
        <w:color w:val="6C757D"/>
        <w:sz w:val="18"/>
      </w:rPr>
      <w:t xml:space="preserve">Page </w:t>
    </w:r>
    <w:r>
      <w:rPr>
        <w:rFonts w:ascii="Cambria" w:hAnsi="Cambria"/>
        <w:color w:val="6C757D"/>
        <w:sz w:val="18"/>
      </w:rPr>
      <w:fldChar w:fldCharType="begin"/>
    </w:r>
    <w:r>
      <w:rPr>
        <w:rFonts w:ascii="Cambria" w:hAnsi="Cambria"/>
        <w:color w:val="6C757D"/>
        <w:sz w:val="18"/>
      </w:rPr>
      <w:instrText xml:space="preserve"> PAGE </w:instrText>
    </w:r>
    <w:r>
      <w:rPr>
        <w:rFonts w:ascii="Cambria" w:hAnsi="Cambria"/>
        <w:color w:val="6C757D"/>
        <w:sz w:val="18"/>
      </w:rPr>
      <w:fldChar w:fldCharType="end"/>
    </w:r>
    <w:r>
      <w:rPr>
        <w:rFonts w:ascii="Cambria" w:hAnsi="Cambria"/>
        <w:color w:val="6C757D"/>
        <w:sz w:val="18"/>
      </w:rPr>
      <w:t xml:space="preserve"> sur </w:t>
    </w:r>
    <w:r>
      <w:rPr>
        <w:rFonts w:ascii="Cambria" w:hAnsi="Cambria"/>
        <w:color w:val="6C757D"/>
        <w:sz w:val="18"/>
      </w:rPr>
      <w:fldChar w:fldCharType="begin"/>
    </w:r>
    <w:r>
      <w:rPr>
        <w:rFonts w:ascii="Cambria" w:hAnsi="Cambria"/>
        <w:color w:val="6C757D"/>
        <w:sz w:val="18"/>
      </w:rPr>
      <w:instrText xml:space="preserve"> NUMPAGES </w:instrText>
    </w:r>
    <w:r>
      <w:rPr>
        <w:rFonts w:ascii="Cambria" w:hAnsi="Cambria"/>
        <w:color w:val="6C757D"/>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8" w:lineRule="auto"/>
    </w:pPr>
    <w:rPr>
      <w:rFonts w:ascii="Cambria" w:hAnsi="Cambria"/>
      <w:color w:val="2D3748"/>
      <w:sz w:val="22"/>
      <w:lang w:val="fr-FR" w:eastAsia="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