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61C22" w14:textId="77777777" w:rsidR="00685FA4" w:rsidRDefault="003A6DA6" w:rsidP="00685FA4">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u w:val="single"/>
        </w:rPr>
      </w:pPr>
      <w:r w:rsidRPr="00ED7576">
        <w:rPr>
          <w:bCs/>
        </w:rPr>
        <w:t>ASSIGNATION EN RÉFÉRÉ</w:t>
      </w:r>
    </w:p>
    <w:p w14:paraId="7B42B8F8" w14:textId="1EFC6AB3" w:rsidR="003A6DA6" w:rsidRPr="00ED7576" w:rsidRDefault="003A6DA6" w:rsidP="00685FA4">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u w:val="single"/>
        </w:rPr>
      </w:pPr>
      <w:r w:rsidRPr="00ED7576">
        <w:rPr>
          <w:bCs/>
        </w:rPr>
        <w:t xml:space="preserve">PAR-DEVANT </w:t>
      </w:r>
      <w:r w:rsidR="00ED7576" w:rsidRPr="00ED7576">
        <w:rPr>
          <w:bCs/>
        </w:rPr>
        <w:t xml:space="preserve">LE JUGE DES CONTENTIEUX DE LA PROTECTION </w:t>
      </w:r>
      <w:r>
        <w:rPr>
          <w:bCs/>
        </w:rPr>
        <w:t xml:space="preserve">PRÈS LE TRIBUNAL JUDICIAIRE DE </w:t>
      </w:r>
      <w:sdt>
        <w:sdtPr>
          <w:alias w:val="…"/>
          <w:tag w:val="gd_cm_"/>
          <w:id w:val="90001"/>
          <w:lock w:val="sdtLocked"/>
          <w:text/>
        </w:sdtPr>
        <w:sdtContent>
          <w:r>
            <w:rPr>
              <w:bCs/>
            </w:rPr>
            <w:t xml:space="preserve">[…]</w:t>
          </w:r>
        </w:sdtContent>
      </w:sdt>
    </w:p>
    <w:p w14:paraId="122A6748" w14:textId="77777777" w:rsidR="00ED7576" w:rsidRPr="002E45DB" w:rsidRDefault="00ED7576" w:rsidP="00ED7576">
      <w:pPr>
        <w:pStyle w:val="Titre1"/>
        <w:pBdr>
          <w:top w:val="single" w:sz="4" w:space="1" w:color="auto"/>
          <w:left w:val="single" w:sz="4" w:space="1" w:color="auto"/>
          <w:bottom w:val="single" w:sz="4" w:space="1" w:color="auto"/>
          <w:right w:val="single" w:sz="4" w:space="1" w:color="auto"/>
        </w:pBdr>
        <w:shd w:val="clear" w:color="auto" w:fill="E7E6E6" w:themeFill="background2"/>
        <w:jc w:val="center"/>
        <w:rPr>
          <w:b/>
          <w:bCs/>
          <w:sz w:val="32"/>
          <w:szCs w:val="32"/>
        </w:rPr>
      </w:pPr>
      <w:r>
        <w:rPr>
          <w:bCs/>
        </w:rPr>
        <w:t xml:space="preserve">TRIBUNAL DE PROXIMITÉ DE </w:t>
      </w:r>
      <w:sdt>
        <w:sdtPr>
          <w:alias w:val="…"/>
          <w:tag w:val="gd_cm_"/>
          <w:id w:val="90002"/>
          <w:lock w:val="sdtLocked"/>
          <w:text/>
        </w:sdtPr>
        <w:sdtContent>
          <w:r>
            <w:rPr>
              <w:bCs/>
            </w:rPr>
            <w:t xml:space="preserve">[…]</w:t>
          </w:r>
        </w:sdtContent>
      </w:sdt>
    </w:p>
    <w:p w14:paraId="01885D86" w14:textId="141D9672" w:rsidR="003A6DA6" w:rsidRPr="006659DE" w:rsidRDefault="003A6DA6" w:rsidP="00ED7576">
      <w:pPr>
        <w:pBdr>
          <w:top w:val="single" w:sz="4" w:space="1" w:color="auto"/>
          <w:left w:val="single" w:sz="4" w:space="1" w:color="auto"/>
          <w:bottom w:val="single" w:sz="4" w:space="1" w:color="auto"/>
          <w:right w:val="single" w:sz="4" w:space="1" w:color="auto"/>
        </w:pBdr>
        <w:shd w:val="clear" w:color="auto" w:fill="E7E6E6" w:themeFill="background2"/>
        <w:jc w:val="center"/>
        <w:rPr>
          <w:i/>
          <w:sz w:val="28"/>
          <w:szCs w:val="28"/>
        </w:rPr>
      </w:pPr>
      <w:r w:rsidRPr="006659DE">
        <w:rPr>
          <w:i/>
          <w:sz w:val="28"/>
          <w:szCs w:val="28"/>
        </w:rPr>
        <w:t xml:space="preserve">(Article </w:t>
      </w:r>
      <w:r w:rsidR="00FE0168">
        <w:rPr>
          <w:i/>
          <w:sz w:val="28"/>
          <w:szCs w:val="28"/>
        </w:rPr>
        <w:t>835, al. 2</w:t>
      </w:r>
      <w:r w:rsidR="00FE0168">
        <w:rPr>
          <w:i/>
          <w:sz w:val="28"/>
          <w:szCs w:val="28"/>
          <w:vertAlign w:val="superscript"/>
        </w:rPr>
        <w:t>d</w:t>
      </w:r>
      <w:r w:rsidR="00FE0168">
        <w:rPr>
          <w:i/>
          <w:sz w:val="28"/>
          <w:szCs w:val="28"/>
        </w:rPr>
        <w:t xml:space="preserve"> </w:t>
      </w:r>
      <w:r w:rsidRPr="006659DE">
        <w:rPr>
          <w:i/>
          <w:sz w:val="28"/>
          <w:szCs w:val="28"/>
        </w:rPr>
        <w:t>du Code de procédure civile)</w:t>
      </w:r>
    </w:p>
    <w:p w14:paraId="1928B390" w14:textId="0951E8BC" w:rsidR="007B458A" w:rsidRPr="000C5F9A" w:rsidRDefault="007B458A" w:rsidP="007B458A">
      <w:r w:rsidRPr="000C5F9A">
        <w:t xml:space="preserve">L’AN DEUX </w:t>
      </w:r>
      <w:r w:rsidR="00C66F66" w:rsidRPr="000C5F9A">
        <w:t xml:space="preserve">MILLE </w:t>
      </w:r>
      <w:sdt>
        <w:sdtPr>
          <w:alias w:val="…"/>
          <w:tag w:val="gd_cm_"/>
          <w:id w:val="90003"/>
          <w:lock w:val="sdtLocked"/>
          <w:text/>
        </w:sdtPr>
        <w:sdtContent>
          <w:r>
            <w:t xml:space="preserve">[…]</w:t>
          </w:r>
        </w:sdtContent>
      </w:sdt>
    </w:p>
    <w:p w14:paraId="497D5D8D" w14:textId="77777777" w:rsidR="007B458A" w:rsidRPr="000C5F9A" w:rsidRDefault="007B458A" w:rsidP="007B458A">
      <w:r w:rsidRPr="000C5F9A">
        <w:t>ET LE</w:t>
      </w:r>
      <w:r w:rsidR="00941887" w:rsidRPr="000C5F9A">
        <w:t xml:space="preserve"> </w:t>
      </w:r>
    </w:p>
    <w:p w14:paraId="1D654D7E" w14:textId="3EC4522D" w:rsidR="007B458A" w:rsidRPr="000C5F9A" w:rsidRDefault="00E32D33" w:rsidP="007B458A">
      <w:pPr>
        <w:pStyle w:val="Titre2"/>
        <w:keepNext w:val="0"/>
        <w:rPr>
          <w:u w:val="none"/>
        </w:rPr>
      </w:pPr>
      <w:r w:rsidRPr="000C5F9A">
        <w:t>À</w:t>
      </w:r>
      <w:r w:rsidR="007B458A" w:rsidRPr="000C5F9A">
        <w:t xml:space="preserve"> LA </w:t>
      </w:r>
      <w:r w:rsidR="00DB05D9" w:rsidRPr="000C5F9A">
        <w:t>DEMANDE</w:t>
      </w:r>
      <w:r w:rsidR="007B458A" w:rsidRPr="000C5F9A">
        <w:t xml:space="preserve"> DE</w:t>
      </w:r>
      <w:r w:rsidR="007B458A" w:rsidRPr="000C5F9A">
        <w:rPr/>
        <w:t> :</w:t>
      </w:r>
    </w:p>
    <w:p w14:paraId="7A37BA94" w14:textId="77777777" w:rsidR="00C640F3" w:rsidRPr="000C5F9A" w:rsidRDefault="003A2CF8" w:rsidP="00C640F3">
      <w:pPr>
        <w:pStyle w:val="ConsigneRedaction"/>
        <w:jc w:val="center"/>
        <w:rPr>
          <w:b/>
        </w:rPr>
      </w:pPr>
      <w:r w:rsidRPr="000C5F9A">
        <w:rPr/>
        <w:t>[</w:t>
      </w:r>
      <w:r w:rsidRPr="000C5F9A">
        <w:rPr>
          <w:i/>
        </w:rPr>
        <w:t>Si personne physique</w:t>
      </w:r>
      <w:r w:rsidRPr="000C5F9A">
        <w:rPr/>
        <w:t>]</w:t>
      </w:r>
    </w:p>
    <w:p w14:paraId="0E980BFB" w14:textId="07750738" w:rsidR="00DB05D9" w:rsidRPr="000C5F9A" w:rsidRDefault="00DB05D9" w:rsidP="003A2CF8">
      <w:r w:rsidRPr="000C5F9A">
        <w:rPr>
          <w:b/>
        </w:rPr>
        <w:t>M</w:t>
      </w:r>
      <w:r w:rsidR="00793ABE" w:rsidRPr="000C5F9A">
        <w:rPr>
          <w:b/>
        </w:rPr>
        <w:t>onsieur</w:t>
      </w:r>
      <w:r w:rsidRPr="000C5F9A">
        <w:rPr>
          <w:b/>
        </w:rPr>
        <w:t xml:space="preserve"> ou </w:t>
      </w:r>
      <w:r w:rsidR="00793ABE" w:rsidRPr="000C5F9A">
        <w:rPr>
          <w:b/>
        </w:rPr>
        <w:t>Madame</w:t>
      </w:r>
      <w:r w:rsidRPr="000C5F9A">
        <w:rPr>
          <w:b/>
        </w:rPr>
        <w:t xml:space="preserve"> </w:t>
      </w:r>
      <w:sdt>
        <w:sdtPr>
          <w:alias w:val="nom, prénom"/>
          <w:tag w:val="gd_cm_nom_prenom"/>
          <w:id w:val="90009"/>
          <w:lock w:val="sdtLocked"/>
          <w:text/>
        </w:sdtPr>
        <w:sdtContent>
          <w:r>
            <w:rPr>
              <w:i/>
            </w:rPr>
            <w:t xml:space="preserve">[nom, prénom]</w:t>
          </w:r>
        </w:sdtContent>
      </w:sdt>
      <w:r w:rsidRPr="000C5F9A">
        <w:t xml:space="preserve">, né le </w:t>
      </w:r>
      <w:sdt>
        <w:sdtPr>
          <w:alias w:val="date"/>
          <w:tag w:val="gd_cm_date"/>
          <w:id w:val="90008"/>
          <w:lock w:val="sdtLocked"/>
          <w:text/>
        </w:sdtPr>
        <w:sdtContent>
          <w:r>
            <w:rPr>
              <w:i/>
            </w:rPr>
            <w:t xml:space="preserve">[date]</w:t>
          </w:r>
        </w:sdtContent>
      </w:sdt>
      <w:r w:rsidRPr="000C5F9A">
        <w:t xml:space="preserve">, </w:t>
      </w:r>
      <w:r w:rsidR="000213FC" w:rsidRPr="000C5F9A">
        <w:t xml:space="preserve">à </w:t>
      </w:r>
      <w:sdt>
        <w:sdtPr>
          <w:alias w:val="ville de naissance"/>
          <w:tag w:val="gd_cm_ville_de_naissance"/>
          <w:id w:val="90007"/>
          <w:lock w:val="sdtLocked"/>
          <w:text/>
        </w:sdtPr>
        <w:sdtContent>
          <w:r>
            <w:rPr>
              <w:i/>
            </w:rPr>
            <w:t xml:space="preserve">[ville de naissance]</w:t>
          </w:r>
        </w:sdtContent>
      </w:sdt>
      <w:r w:rsidR="000213FC" w:rsidRPr="000C5F9A">
        <w:t xml:space="preserve">, </w:t>
      </w:r>
      <w:r w:rsidRPr="000C5F9A">
        <w:t xml:space="preserve">de nationalité </w:t>
      </w:r>
      <w:sdt>
        <w:sdtPr>
          <w:alias w:val="pays"/>
          <w:tag w:val="gd_cm_pays"/>
          <w:id w:val="90006"/>
          <w:lock w:val="sdtLocked"/>
          <w:text/>
        </w:sdtPr>
        <w:sdtContent>
          <w:r>
            <w:rPr>
              <w:i/>
            </w:rPr>
            <w:t xml:space="preserve">[pays</w:t>
          </w:r>
          <w:r>
            <w:rPr>
              <w:i/>
            </w:rPr>
            <w:t xml:space="preserve">]</w:t>
          </w:r>
        </w:sdtContent>
      </w:sdt>
      <w:r w:rsidRPr="000C5F9A">
        <w:t xml:space="preserve">, </w:t>
      </w:r>
      <w:r w:rsidR="004C3CCF" w:rsidRPr="000C5F9A">
        <w:t xml:space="preserve">de profession </w:t>
      </w:r>
      <w:sdt>
        <w:sdtPr>
          <w:alias w:val="profession"/>
          <w:tag w:val="gd_cm_profession"/>
          <w:id w:val="90005"/>
          <w:lock w:val="sdtLocked"/>
          <w:text/>
        </w:sdtPr>
        <w:sdtContent>
          <w:r>
            <w:rPr>
              <w:i/>
            </w:rPr>
            <w:t xml:space="preserve">[profession]</w:t>
          </w:r>
        </w:sdtContent>
      </w:sdt>
      <w:r w:rsidR="0079240A" w:rsidRPr="000C5F9A">
        <w:t xml:space="preserve">, </w:t>
      </w:r>
      <w:r w:rsidRPr="000C5F9A">
        <w:t xml:space="preserve">demeurant </w:t>
      </w:r>
      <w:r w:rsidR="003A2CF8" w:rsidRPr="000C5F9A">
        <w:t xml:space="preserve">à </w:t>
      </w:r>
      <w:sdt>
        <w:sdtPr>
          <w:alias w:val="adresse"/>
          <w:tag w:val="gd_cm_adresse"/>
          <w:id w:val="90004"/>
          <w:lock w:val="sdtLocked"/>
          <w:text/>
        </w:sdtPr>
        <w:sdtContent>
          <w:r>
            <w:rPr>
              <w:i/>
            </w:rPr>
            <w:t xml:space="preserve">[adresse</w:t>
          </w:r>
          <w:r>
            <w:rPr>
              <w:i/>
            </w:rPr>
            <w:t xml:space="preserve">]</w:t>
          </w:r>
        </w:sdtContent>
      </w:sdt>
      <w:r w:rsidR="003A2CF8" w:rsidRPr="000C5F9A">
        <w:t xml:space="preserve"> </w:t>
      </w:r>
    </w:p>
    <w:p w14:paraId="5FF4EABF" w14:textId="77777777" w:rsidR="00C640F3" w:rsidRPr="000C5F9A" w:rsidRDefault="003A2CF8" w:rsidP="00C640F3">
      <w:pPr>
        <w:pStyle w:val="ConsigneRedaction"/>
        <w:jc w:val="center"/>
        <w:rPr>
          <w:b/>
        </w:rPr>
      </w:pPr>
      <w:r w:rsidRPr="000C5F9A">
        <w:rPr/>
        <w:t>[</w:t>
      </w:r>
      <w:r w:rsidRPr="000C5F9A">
        <w:rPr>
          <w:i/>
        </w:rPr>
        <w:t xml:space="preserve">Si personne </w:t>
      </w:r>
      <w:r w:rsidR="00C640F3" w:rsidRPr="000C5F9A">
        <w:rPr>
          <w:i/>
        </w:rPr>
        <w:t>morale</w:t>
      </w:r>
      <w:r w:rsidRPr="000C5F9A">
        <w:rPr/>
        <w:t>]</w:t>
      </w:r>
    </w:p>
    <w:p w14:paraId="5EBCF6A8" w14:textId="77777777" w:rsidR="00DB05D9" w:rsidRPr="000C5F9A" w:rsidRDefault="003A2CF8" w:rsidP="007B458A">
      <w:r w:rsidRPr="000C5F9A">
        <w:rPr>
          <w:b/>
        </w:rPr>
        <w:t>La société</w:t>
      </w:r>
      <w:r w:rsidRPr="000C5F9A">
        <w:t xml:space="preserve"> </w:t>
      </w:r>
      <w:sdt>
        <w:sdtPr>
          <w:alias w:val="raison sociale"/>
          <w:tag w:val="gd_cm_raison_sociale"/>
          <w:id w:val="90015"/>
          <w:lock w:val="sdtLocked"/>
          <w:text/>
        </w:sdtPr>
        <w:sdtContent>
          <w:r>
            <w:rPr>
              <w:i/>
            </w:rPr>
            <w:t xml:space="preserve">[raison sociale]</w:t>
          </w:r>
        </w:sdtContent>
      </w:sdt>
      <w:r w:rsidRPr="000C5F9A">
        <w:t xml:space="preserve">, </w:t>
      </w:r>
      <w:sdt>
        <w:sdtPr>
          <w:alias w:val="forme sociale"/>
          <w:tag w:val="gd_cm_forme_sociale"/>
          <w:id w:val="90014"/>
          <w:lock w:val="sdtLocked"/>
          <w:text/>
        </w:sdtPr>
        <w:sdtContent>
          <w:r>
            <w:rPr>
              <w:i/>
            </w:rPr>
            <w:t xml:space="preserve">[forme sociale]</w:t>
          </w:r>
        </w:sdtContent>
      </w:sdt>
      <w:r w:rsidRPr="000C5F9A">
        <w:t xml:space="preserve">, au capital social de </w:t>
      </w:r>
      <w:sdt>
        <w:sdtPr>
          <w:alias w:val="montant"/>
          <w:tag w:val="gd_cm_montant"/>
          <w:id w:val="90013"/>
          <w:lock w:val="sdtLocked"/>
          <w:text/>
        </w:sdtPr>
        <w:sdtContent>
          <w:r>
            <w:rPr>
              <w:i/>
            </w:rPr>
            <w:t xml:space="preserve">[montant</w:t>
          </w:r>
          <w:r>
            <w:rPr>
              <w:i/>
            </w:rPr>
            <w:t xml:space="preserve">]</w:t>
          </w:r>
        </w:sdtContent>
      </w:sdt>
      <w:r w:rsidRPr="000C5F9A">
        <w:t xml:space="preserve">, immatriculée au Registre du Commerce et des Sociétés de </w:t>
      </w:r>
      <w:sdt>
        <w:sdtPr>
          <w:alias w:val="ville"/>
          <w:tag w:val="gd_cm_ville"/>
          <w:id w:val="90012"/>
          <w:lock w:val="sdtLocked"/>
          <w:text/>
        </w:sdtPr>
        <w:sdtContent>
          <w:r>
            <w:rPr>
              <w:i/>
            </w:rPr>
            <w:t xml:space="preserve">[ville]</w:t>
          </w:r>
        </w:sdtContent>
      </w:sdt>
      <w:r w:rsidRPr="000C5F9A">
        <w:t xml:space="preserve"> sous le numéro </w:t>
      </w:r>
      <w:sdt>
        <w:sdtPr>
          <w:alias w:val="…"/>
          <w:tag w:val="gd_cm_"/>
          <w:id w:val="90011"/>
          <w:lock w:val="sdtLocked"/>
          <w:text/>
        </w:sdtPr>
        <w:sdtContent>
          <w:r>
            <w:rPr>
              <w:i/>
            </w:rPr>
            <w:t xml:space="preserve">[…]</w:t>
          </w:r>
        </w:sdtContent>
      </w:sdt>
      <w:r w:rsidRPr="000C5F9A">
        <w:t xml:space="preserve">, dont le siège social est sis </w:t>
      </w:r>
      <w:sdt>
        <w:sdtPr>
          <w:alias w:val="adresse"/>
          <w:tag w:val="gd_cm_adresse"/>
          <w:id w:val="90010"/>
          <w:lock w:val="sdtLocked"/>
          <w:text/>
        </w:sdtPr>
        <w:sdtContent>
          <w:r>
            <w:rPr>
              <w:i/>
            </w:rPr>
            <w:t xml:space="preserve">[adresse</w:t>
          </w:r>
          <w:r>
            <w:rPr>
              <w:i/>
            </w:rPr>
            <w:t xml:space="preserve">]</w:t>
          </w:r>
        </w:sdtContent>
      </w:sdt>
      <w:r w:rsidRPr="000C5F9A">
        <w:t>, agissant poursuites et diligences de ses représentants légaux domiciliés, en cette qualité, audit siège</w:t>
      </w:r>
    </w:p>
    <w:p w14:paraId="0B450C08" w14:textId="59733444" w:rsidR="00C640F3" w:rsidRPr="000C5F9A" w:rsidRDefault="00C640F3" w:rsidP="007B458A">
      <w:r w:rsidRPr="000C5F9A">
        <w:rPr>
          <w:b/>
          <w:u w:val="single"/>
        </w:rPr>
        <w:t>Ayant pour avocat</w:t>
      </w:r>
      <w:r w:rsidR="00F706BA">
        <w:rPr>
          <w:b/>
          <w:u w:val="single"/>
        </w:rPr>
        <w:t> :</w:t>
      </w:r>
    </w:p>
    <w:p w14:paraId="4710B341" w14:textId="77777777" w:rsidR="003A2CF8" w:rsidRPr="000C5F9A" w:rsidRDefault="00C640F3" w:rsidP="007B458A">
      <w:pPr>
        <w:rPr>
          <w:i/>
        </w:rPr>
      </w:pPr>
      <w:r w:rsidRPr="000C5F9A">
        <w:rPr>
          <w:b/>
        </w:rPr>
        <w:t xml:space="preserve">Maître </w:t>
      </w:r>
      <w:sdt>
        <w:sdtPr>
          <w:alias w:val="nom, prénom"/>
          <w:tag w:val="gd_cm_nom_prenom"/>
          <w:id w:val="90018"/>
          <w:lock w:val="sdtLocked"/>
          <w:text/>
        </w:sdtPr>
        <w:sdtContent>
          <w:r>
            <w:rPr>
              <w:i/>
            </w:rPr>
            <w:t xml:space="preserve">[nom, prénom]</w:t>
          </w:r>
        </w:sdtContent>
      </w:sdt>
      <w:r w:rsidRPr="000C5F9A">
        <w:t xml:space="preserve">, Avocat inscrit au Barreau de </w:t>
      </w:r>
      <w:sdt>
        <w:sdtPr>
          <w:alias w:val="ville"/>
          <w:tag w:val="gd_cm_ville"/>
          <w:id w:val="90017"/>
          <w:lock w:val="sdtLocked"/>
          <w:text/>
        </w:sdtPr>
        <w:sdtContent>
          <w:r>
            <w:rPr>
              <w:i/>
            </w:rPr>
            <w:t xml:space="preserve">[ville]</w:t>
          </w:r>
        </w:sdtContent>
      </w:sdt>
      <w:r w:rsidRPr="000C5F9A">
        <w:t xml:space="preserve">, y demeurant </w:t>
      </w:r>
      <w:sdt>
        <w:sdtPr>
          <w:alias w:val="adresse"/>
          <w:tag w:val="gd_cm_adresse"/>
          <w:id w:val="90016"/>
          <w:lock w:val="sdtLocked"/>
          <w:text/>
        </w:sdtPr>
        <w:sdtContent>
          <w:r>
            <w:rPr>
              <w:i/>
            </w:rPr>
            <w:t xml:space="preserve">[adresse]</w:t>
          </w:r>
        </w:sdtContent>
      </w:sdt>
    </w:p>
    <w:p w14:paraId="7BE38415" w14:textId="14944D43" w:rsidR="00C640F3" w:rsidRPr="000C5F9A" w:rsidRDefault="00272756" w:rsidP="007B458A">
      <w:r w:rsidRPr="000C5F9A">
        <w:t>Au c</w:t>
      </w:r>
      <w:r w:rsidR="00D16A3F" w:rsidRPr="000C5F9A">
        <w:t xml:space="preserve">abinet duquel il est fait élection de domicile et qui </w:t>
      </w:r>
      <w:r w:rsidR="00C640F3" w:rsidRPr="000C5F9A">
        <w:t>se constitue sur la présente assignation et ses suites</w:t>
      </w:r>
    </w:p>
    <w:p w14:paraId="0D70D38C" w14:textId="483BC174" w:rsidR="007B458A" w:rsidRPr="000C5F9A" w:rsidRDefault="007B458A" w:rsidP="007B458A">
      <w:pPr>
        <w:pStyle w:val="Titre2"/>
      </w:pPr>
      <w:r w:rsidRPr="000C5F9A">
        <w:t xml:space="preserve">J'AI </w:t>
      </w:r>
      <w:r w:rsidR="00CF007E">
        <w:t>COMMISSAIRE DE JUSTICE</w:t>
      </w:r>
      <w:r w:rsidRPr="000C5F9A">
        <w:t xml:space="preserve"> SOUSSIGN</w:t>
      </w:r>
      <w:r w:rsidR="006F7535" w:rsidRPr="000C5F9A">
        <w:t>É :</w:t>
      </w:r>
    </w:p>
    <w:p w14:paraId="069D0C8D" w14:textId="77777777" w:rsidR="00AF0331" w:rsidRPr="000C5F9A" w:rsidRDefault="00AF0331" w:rsidP="007B458A">
      <w:pPr>
        <w:pStyle w:val="Titre2"/>
        <w:rPr>
          <w:b/>
        </w:rPr>
      </w:pPr>
      <w:r w:rsidRPr="000C5F9A">
        <w:rPr/>
        <w:t>DONNÉ ASSIGNATION À</w:t>
      </w:r>
      <w:r w:rsidRPr="000C5F9A">
        <w:rPr/>
        <w:t> :</w:t>
      </w:r>
    </w:p>
    <w:p w14:paraId="21EB363B" w14:textId="77777777" w:rsidR="00AF0331" w:rsidRPr="000C5F9A" w:rsidRDefault="00AF0331" w:rsidP="00AF0331">
      <w:pPr>
        <w:pStyle w:val="ConsigneRedaction"/>
        <w:jc w:val="center"/>
        <w:rPr>
          <w:b/>
        </w:rPr>
      </w:pPr>
      <w:r w:rsidRPr="000C5F9A">
        <w:rPr/>
        <w:t>[</w:t>
      </w:r>
      <w:r w:rsidRPr="000C5F9A">
        <w:rPr>
          <w:i/>
        </w:rPr>
        <w:t>Si personne physique</w:t>
      </w:r>
      <w:r w:rsidRPr="000C5F9A">
        <w:rPr/>
        <w:t>]</w:t>
      </w:r>
    </w:p>
    <w:p w14:paraId="409843A4" w14:textId="77777777" w:rsidR="00846DDB" w:rsidRPr="000C5F9A" w:rsidRDefault="00846DDB" w:rsidP="00846DDB">
      <w:r w:rsidRPr="000C5F9A">
        <w:rPr>
          <w:b/>
        </w:rPr>
        <w:lastRenderedPageBreak/>
        <w:t xml:space="preserve">Monsieur ou Madame </w:t>
      </w:r>
      <w:sdt>
        <w:sdtPr>
          <w:alias w:val="nom, prénom"/>
          <w:tag w:val="gd_cm_nom_prenom"/>
          <w:id w:val="90024"/>
          <w:lock w:val="sdtLocked"/>
          <w:text/>
        </w:sdtPr>
        <w:sdtContent>
          <w:r>
            <w:rPr>
              <w:i/>
            </w:rPr>
            <w:t xml:space="preserve">[nom, prénom]</w:t>
          </w:r>
        </w:sdtContent>
      </w:sdt>
      <w:r w:rsidRPr="000C5F9A">
        <w:t xml:space="preserve">, né le </w:t>
      </w:r>
      <w:sdt>
        <w:sdtPr>
          <w:alias w:val="date"/>
          <w:tag w:val="gd_cm_date"/>
          <w:id w:val="90023"/>
          <w:lock w:val="sdtLocked"/>
          <w:text/>
        </w:sdtPr>
        <w:sdtContent>
          <w:r>
            <w:rPr>
              <w:i/>
            </w:rPr>
            <w:t xml:space="preserve">[date]</w:t>
          </w:r>
        </w:sdtContent>
      </w:sdt>
      <w:r w:rsidRPr="000C5F9A">
        <w:t xml:space="preserve">, à </w:t>
      </w:r>
      <w:sdt>
        <w:sdtPr>
          <w:alias w:val="ville de naissance"/>
          <w:tag w:val="gd_cm_ville_de_naissance"/>
          <w:id w:val="90022"/>
          <w:lock w:val="sdtLocked"/>
          <w:text/>
        </w:sdtPr>
        <w:sdtContent>
          <w:r>
            <w:rPr>
              <w:i/>
            </w:rPr>
            <w:t xml:space="preserve">[ville de naissance]</w:t>
          </w:r>
        </w:sdtContent>
      </w:sdt>
      <w:r w:rsidRPr="000C5F9A">
        <w:t xml:space="preserve">, de nationalité </w:t>
      </w:r>
      <w:sdt>
        <w:sdtPr>
          <w:alias w:val="pays"/>
          <w:tag w:val="gd_cm_pays"/>
          <w:id w:val="90021"/>
          <w:lock w:val="sdtLocked"/>
          <w:text/>
        </w:sdtPr>
        <w:sdtContent>
          <w:r>
            <w:rPr>
              <w:i/>
            </w:rPr>
            <w:t xml:space="preserve">[pays]</w:t>
          </w:r>
        </w:sdtContent>
      </w:sdt>
      <w:r w:rsidRPr="000C5F9A">
        <w:t xml:space="preserve">, de profession </w:t>
      </w:r>
      <w:sdt>
        <w:sdtPr>
          <w:alias w:val="profession"/>
          <w:tag w:val="gd_cm_profession"/>
          <w:id w:val="90020"/>
          <w:lock w:val="sdtLocked"/>
          <w:text/>
        </w:sdtPr>
        <w:sdtContent>
          <w:r>
            <w:rPr>
              <w:i/>
            </w:rPr>
            <w:t xml:space="preserve">[profession]</w:t>
          </w:r>
        </w:sdtContent>
      </w:sdt>
      <w:r w:rsidRPr="000C5F9A">
        <w:t xml:space="preserve">, demeurant à </w:t>
      </w:r>
      <w:sdt>
        <w:sdtPr>
          <w:alias w:val="adresse"/>
          <w:tag w:val="gd_cm_adresse"/>
          <w:id w:val="90019"/>
          <w:lock w:val="sdtLocked"/>
          <w:text/>
        </w:sdtPr>
        <w:sdtContent>
          <w:r>
            <w:rPr>
              <w:i/>
            </w:rPr>
            <w:t xml:space="preserve">[adresse]</w:t>
          </w:r>
        </w:sdtContent>
      </w:sdt>
      <w:r w:rsidRPr="000C5F9A">
        <w:t xml:space="preserve"> </w:t>
      </w:r>
    </w:p>
    <w:p w14:paraId="13263CD1" w14:textId="77777777" w:rsidR="00AF0331" w:rsidRPr="000C5F9A" w:rsidRDefault="00AF0331" w:rsidP="00AF0331">
      <w:r w:rsidRPr="000C5F9A">
        <w:t>Où étant et parlant à :</w:t>
      </w:r>
    </w:p>
    <w:p w14:paraId="2D1EC77A" w14:textId="77777777" w:rsidR="00AF0331" w:rsidRPr="000C5F9A" w:rsidRDefault="00AF0331" w:rsidP="00AF0331">
      <w:pPr>
        <w:pStyle w:val="ConsigneRedaction"/>
        <w:jc w:val="center"/>
        <w:rPr>
          <w:b/>
        </w:rPr>
      </w:pPr>
      <w:r w:rsidRPr="000C5F9A">
        <w:rPr/>
        <w:t>[</w:t>
      </w:r>
      <w:r w:rsidRPr="000C5F9A">
        <w:rPr>
          <w:i/>
        </w:rPr>
        <w:t>Si personne morale</w:t>
      </w:r>
      <w:r w:rsidRPr="000C5F9A">
        <w:rPr/>
        <w:t>]</w:t>
      </w:r>
    </w:p>
    <w:p w14:paraId="239C51E8" w14:textId="0F34CA14" w:rsidR="00846DDB" w:rsidRPr="000C5F9A" w:rsidRDefault="00846DDB" w:rsidP="00846DDB">
      <w:r w:rsidRPr="000C5F9A">
        <w:rPr>
          <w:b/>
        </w:rPr>
        <w:t>La société</w:t>
      </w:r>
      <w:r w:rsidRPr="000C5F9A">
        <w:t xml:space="preserve"> </w:t>
      </w:r>
      <w:sdt>
        <w:sdtPr>
          <w:alias w:val="raison sociale"/>
          <w:tag w:val="gd_cm_raison_sociale"/>
          <w:id w:val="90030"/>
          <w:lock w:val="sdtLocked"/>
          <w:text/>
        </w:sdtPr>
        <w:sdtContent>
          <w:r>
            <w:rPr>
              <w:i/>
            </w:rPr>
            <w:t xml:space="preserve">[raison sociale]</w:t>
          </w:r>
        </w:sdtContent>
      </w:sdt>
      <w:r w:rsidRPr="000C5F9A">
        <w:t xml:space="preserve">, </w:t>
      </w:r>
      <w:sdt>
        <w:sdtPr>
          <w:alias w:val="forme sociale"/>
          <w:tag w:val="gd_cm_forme_sociale"/>
          <w:id w:val="90029"/>
          <w:lock w:val="sdtLocked"/>
          <w:text/>
        </w:sdtPr>
        <w:sdtContent>
          <w:r>
            <w:rPr>
              <w:i/>
            </w:rPr>
            <w:t xml:space="preserve">[forme sociale]</w:t>
          </w:r>
        </w:sdtContent>
      </w:sdt>
      <w:r w:rsidRPr="000C5F9A">
        <w:t xml:space="preserve">, au capital social de </w:t>
      </w:r>
      <w:sdt>
        <w:sdtPr>
          <w:alias w:val="montant"/>
          <w:tag w:val="gd_cm_montant"/>
          <w:id w:val="90028"/>
          <w:lock w:val="sdtLocked"/>
          <w:text/>
        </w:sdtPr>
        <w:sdtContent>
          <w:r>
            <w:rPr>
              <w:i/>
            </w:rPr>
            <w:t xml:space="preserve">[montant]</w:t>
          </w:r>
        </w:sdtContent>
      </w:sdt>
      <w:r w:rsidRPr="000C5F9A">
        <w:t xml:space="preserve">, immatriculée au Registre du Commerce et des Sociétés de </w:t>
      </w:r>
      <w:sdt>
        <w:sdtPr>
          <w:alias w:val="ville"/>
          <w:tag w:val="gd_cm_ville"/>
          <w:id w:val="90027"/>
          <w:lock w:val="sdtLocked"/>
          <w:text/>
        </w:sdtPr>
        <w:sdtContent>
          <w:r>
            <w:rPr>
              <w:i/>
            </w:rPr>
            <w:t xml:space="preserve">[ville]</w:t>
          </w:r>
        </w:sdtContent>
      </w:sdt>
      <w:r w:rsidRPr="000C5F9A">
        <w:t xml:space="preserve"> sous le numéro </w:t>
      </w:r>
      <w:sdt>
        <w:sdtPr>
          <w:alias w:val="…"/>
          <w:tag w:val="gd_cm_"/>
          <w:id w:val="90026"/>
          <w:lock w:val="sdtLocked"/>
          <w:text/>
        </w:sdtPr>
        <w:sdtContent>
          <w:r>
            <w:rPr>
              <w:i/>
            </w:rPr>
            <w:t xml:space="preserve">[…]</w:t>
          </w:r>
        </w:sdtContent>
      </w:sdt>
      <w:r w:rsidRPr="000C5F9A">
        <w:t xml:space="preserve">, dont le siège social est sis </w:t>
      </w:r>
      <w:sdt>
        <w:sdtPr>
          <w:alias w:val="adresse"/>
          <w:tag w:val="gd_cm_adresse"/>
          <w:id w:val="90025"/>
          <w:lock w:val="sdtLocked"/>
          <w:text/>
        </w:sdtPr>
        <w:sdtContent>
          <w:r>
            <w:rPr>
              <w:i/>
            </w:rPr>
            <w:t xml:space="preserve">[adresse]</w:t>
          </w:r>
        </w:sdtContent>
      </w:sdt>
      <w:r w:rsidRPr="000C5F9A">
        <w:t xml:space="preserve">, </w:t>
      </w:r>
      <w:r w:rsidR="00FC0582" w:rsidRPr="000C5F9A">
        <w:t>prise en la personne de son représentant légal domicilié</w:t>
      </w:r>
      <w:r w:rsidRPr="000C5F9A">
        <w:t>, en cette qualité, audit siège</w:t>
      </w:r>
    </w:p>
    <w:p w14:paraId="1F0BE15E" w14:textId="77777777" w:rsidR="00AF0331" w:rsidRPr="000C5F9A" w:rsidRDefault="00AF0331" w:rsidP="00AF0331">
      <w:r w:rsidRPr="000C5F9A">
        <w:t>Où étant et parlant à :</w:t>
      </w:r>
    </w:p>
    <w:p w14:paraId="19A34A5D" w14:textId="77777777" w:rsidR="00AF0331" w:rsidRPr="000C5F9A" w:rsidRDefault="00AF0331" w:rsidP="007B458A">
      <w:pPr>
        <w:pStyle w:val="Titre2"/>
        <w:rPr>
          <w:b/>
          <w:u w:val="single"/>
        </w:rPr>
      </w:pPr>
      <w:r w:rsidRPr="000C5F9A">
        <w:rPr/>
        <w:t>D’AVOIR À COMPARAÎTRE :</w:t>
      </w:r>
    </w:p>
    <w:p w14:paraId="749CA8EA" w14:textId="77777777" w:rsidR="00846DDB" w:rsidRPr="000C5F9A" w:rsidRDefault="00846DDB" w:rsidP="00846DDB">
      <w:pPr>
        <w:jc w:val="center"/>
        <w:rPr>
          <w:b/>
        </w:rPr>
      </w:pPr>
      <w:r w:rsidRPr="000C5F9A">
        <w:rPr>
          <w:b/>
        </w:rPr>
        <w:t xml:space="preserve">Le </w:t>
      </w:r>
      <w:sdt>
        <w:sdtPr>
          <w:alias w:val="date"/>
          <w:tag w:val="gd_cm_date"/>
          <w:id w:val="90032"/>
          <w:lock w:val="sdtLocked"/>
          <w:text/>
        </w:sdtPr>
        <w:sdtContent>
          <w:r>
            <w:rPr>
              <w:b/>
              <w:i/>
            </w:rPr>
            <w:t xml:space="preserve">[date]</w:t>
          </w:r>
        </w:sdtContent>
      </w:sdt>
      <w:r w:rsidRPr="000C5F9A">
        <w:rPr>
          <w:b/>
        </w:rPr>
        <w:t xml:space="preserve"> à </w:t>
      </w:r>
      <w:sdt>
        <w:sdtPr>
          <w:alias w:val="heures"/>
          <w:tag w:val="gd_cm_heures"/>
          <w:id w:val="90031"/>
          <w:lock w:val="sdtLocked"/>
          <w:text/>
        </w:sdtPr>
        <w:sdtContent>
          <w:r>
            <w:rPr>
              <w:b/>
              <w:i/>
            </w:rPr>
            <w:t xml:space="preserve">[heures]</w:t>
          </w:r>
        </w:sdtContent>
      </w:sdt>
    </w:p>
    <w:p w14:paraId="69A49C28" w14:textId="77777777" w:rsidR="001070D2" w:rsidRDefault="001070D2" w:rsidP="001070D2">
      <w:pPr>
        <w:jc w:val="center"/>
        <w:rPr>
          <w:b/>
        </w:rPr>
      </w:pPr>
      <w:r>
        <w:rPr>
          <w:b/>
        </w:rPr>
        <w:t xml:space="preserve">Par-devant le Juge des contentieux de la protection près le Tribunal judiciaire de </w:t>
      </w:r>
      <w:sdt>
        <w:sdtPr>
          <w:alias w:val="ville"/>
          <w:tag w:val="gd_cm_ville"/>
          <w:id w:val="90036"/>
          <w:lock w:val="sdtLocked"/>
          <w:text/>
        </w:sdtPr>
        <w:sdtContent>
          <w:r>
            <w:rPr>
              <w:b/>
              <w:i/>
            </w:rPr>
            <w:t xml:space="preserve">[ville]</w:t>
          </w:r>
        </w:sdtContent>
      </w:sdt>
      <w:r>
        <w:rPr>
          <w:b/>
        </w:rPr>
        <w:t xml:space="preserve">, </w:t>
      </w:r>
      <w:r>
        <w:rPr>
          <w:b/>
          <w:iCs/>
        </w:rPr>
        <w:t xml:space="preserve">siégeant au Tribunal de proximité de </w:t>
      </w:r>
      <w:sdt>
        <w:sdtPr>
          <w:alias w:val="ville"/>
          <w:tag w:val="gd_cm_ville"/>
          <w:id w:val="90035"/>
          <w:lock w:val="sdtLocked"/>
          <w:text/>
        </w:sdtPr>
        <w:sdtContent>
          <w:r>
            <w:rPr>
              <w:b/>
              <w:i/>
            </w:rPr>
            <w:t xml:space="preserve">[ville]</w:t>
          </w:r>
        </w:sdtContent>
      </w:sdt>
      <w:r>
        <w:rPr>
          <w:b/>
        </w:rPr>
        <w:t xml:space="preserve">, tenant l’audience des référés en la salle ordinaire du Palais de justice de </w:t>
      </w:r>
      <w:sdt>
        <w:sdtPr>
          <w:alias w:val="ville"/>
          <w:tag w:val="gd_cm_ville"/>
          <w:id w:val="90034"/>
          <w:lock w:val="sdtLocked"/>
          <w:text/>
        </w:sdtPr>
        <w:sdtContent>
          <w:r>
            <w:rPr>
              <w:b/>
              <w:i/>
            </w:rPr>
            <w:t xml:space="preserve">[ville]</w:t>
          </w:r>
        </w:sdtContent>
      </w:sdt>
      <w:r>
        <w:rPr>
          <w:b/>
        </w:rPr>
        <w:t xml:space="preserve">, sis </w:t>
      </w:r>
      <w:sdt>
        <w:sdtPr>
          <w:alias w:val="adresse"/>
          <w:tag w:val="gd_cm_adresse"/>
          <w:id w:val="90033"/>
          <w:lock w:val="sdtLocked"/>
          <w:text/>
        </w:sdtPr>
        <w:sdtContent>
          <w:r>
            <w:rPr>
              <w:b/>
              <w:i/>
            </w:rPr>
            <w:t xml:space="preserve">[adresse]</w:t>
          </w:r>
        </w:sdtContent>
      </w:sdt>
    </w:p>
    <w:p w14:paraId="3E4F129C" w14:textId="77777777" w:rsidR="00C26FFC" w:rsidRPr="000C5F9A" w:rsidRDefault="00C26FFC" w:rsidP="007B458A">
      <w:pPr>
        <w:pStyle w:val="Titre2"/>
        <w:rPr>
          <w:b/>
          <w:u w:val="single"/>
        </w:rPr>
      </w:pPr>
      <w:r w:rsidRPr="000C5F9A">
        <w:rPr/>
        <w:t>ET L’INFORME :</w:t>
      </w:r>
    </w:p>
    <w:p w14:paraId="10A0FA25" w14:textId="77777777" w:rsidR="00C26FFC" w:rsidRPr="000C5F9A" w:rsidRDefault="00C26FFC" w:rsidP="007B458A">
      <w:r w:rsidRPr="000C5F9A">
        <w:t>Qu’un procès lui est intenté pour les raisons exposées ci-après.</w:t>
      </w:r>
    </w:p>
    <w:p w14:paraId="043941A3" w14:textId="23A79180" w:rsidR="00CD4CD1" w:rsidRDefault="00CD4CD1" w:rsidP="00CD4CD1">
      <w:pPr>
        <w:shd w:val="clear" w:color="auto" w:fill="FFFFFF" w:themeFill="background1"/>
      </w:pPr>
      <w:r w:rsidRPr="00CD4CD1">
        <w:t xml:space="preserve">Que, en application </w:t>
      </w:r>
      <w:r w:rsidR="00474E2E">
        <w:t>des articles 753 et</w:t>
      </w:r>
      <w:r w:rsidR="00C102F9">
        <w:t xml:space="preserve"> 762</w:t>
      </w:r>
      <w:r w:rsidRPr="00CD4CD1">
        <w:t xml:space="preserve"> du Code de procédure civile il est tenu :</w:t>
      </w:r>
    </w:p>
    <w:p w14:paraId="2397AFD5" w14:textId="4D62B036" w:rsidR="00CD4CD1" w:rsidRDefault="00CD4CD1" w:rsidP="00CD4CD1">
      <w:pPr>
        <w:shd w:val="clear" w:color="auto" w:fill="FFFFFF" w:themeFill="background1"/>
      </w:pPr>
      <w:r>
        <w:sym w:font="Wingdings" w:char="F0E8"/>
      </w:r>
      <w:r w:rsidRPr="00CD4CD1">
        <w:t>Soit de se présenter à cette audience, seul ou assisté de l’une des personnes suivantes :</w:t>
      </w:r>
    </w:p>
    <w:p w14:paraId="77A4A344" w14:textId="02184DE9" w:rsidR="00CD4CD1" w:rsidRDefault="00CD4CD1" w:rsidP="00CD4CD1">
      <w:pPr>
        <w:pStyle w:val="Paragraphedeliste"/>
        <w:numPr>
          <w:ilvl w:val="0"/>
          <w:numId w:val="16"/>
        </w:numPr>
        <w:shd w:val="clear" w:color="auto" w:fill="FFFFFF" w:themeFill="background1"/>
      </w:pPr>
      <w:r>
        <w:t>Un avocat</w:t>
      </w:r>
    </w:p>
    <w:p w14:paraId="67C23F84" w14:textId="77777777" w:rsidR="00CD4CD1" w:rsidRDefault="00CD4CD1" w:rsidP="00CD4CD1">
      <w:pPr>
        <w:pStyle w:val="Paragraphedeliste"/>
        <w:numPr>
          <w:ilvl w:val="0"/>
          <w:numId w:val="16"/>
        </w:numPr>
        <w:shd w:val="clear" w:color="auto" w:fill="FFFFFF" w:themeFill="background1"/>
      </w:pPr>
      <w:r w:rsidRPr="00CD4CD1">
        <w:t>Le conjoint ;</w:t>
      </w:r>
    </w:p>
    <w:p w14:paraId="76DFE710" w14:textId="77777777" w:rsidR="00CD4CD1" w:rsidRDefault="00CD4CD1" w:rsidP="00CD4CD1">
      <w:pPr>
        <w:pStyle w:val="Paragraphedeliste"/>
        <w:numPr>
          <w:ilvl w:val="0"/>
          <w:numId w:val="16"/>
        </w:numPr>
        <w:shd w:val="clear" w:color="auto" w:fill="FFFFFF" w:themeFill="background1"/>
      </w:pPr>
      <w:r w:rsidRPr="00CD4CD1">
        <w:t>Le concubin ;</w:t>
      </w:r>
    </w:p>
    <w:p w14:paraId="5D23965A" w14:textId="77777777" w:rsidR="00CD4CD1" w:rsidRDefault="00CD4CD1" w:rsidP="00CD4CD1">
      <w:pPr>
        <w:pStyle w:val="Paragraphedeliste"/>
        <w:numPr>
          <w:ilvl w:val="0"/>
          <w:numId w:val="16"/>
        </w:numPr>
        <w:shd w:val="clear" w:color="auto" w:fill="FFFFFF" w:themeFill="background1"/>
      </w:pPr>
      <w:r w:rsidRPr="00CD4CD1">
        <w:t>La personne avec laquelle il a conclu un pacte civil de solidarité ;</w:t>
      </w:r>
    </w:p>
    <w:p w14:paraId="0BFB17F5" w14:textId="77777777" w:rsidR="00CD4CD1" w:rsidRDefault="00CD4CD1" w:rsidP="00CD4CD1">
      <w:pPr>
        <w:pStyle w:val="Paragraphedeliste"/>
        <w:numPr>
          <w:ilvl w:val="0"/>
          <w:numId w:val="16"/>
        </w:numPr>
        <w:shd w:val="clear" w:color="auto" w:fill="FFFFFF" w:themeFill="background1"/>
      </w:pPr>
      <w:r w:rsidRPr="00CD4CD1">
        <w:t>Un parent ou allié en ligne directe ;</w:t>
      </w:r>
    </w:p>
    <w:p w14:paraId="01EF53A8" w14:textId="77777777" w:rsidR="00CD4CD1" w:rsidRDefault="00CD4CD1" w:rsidP="00CD4CD1">
      <w:pPr>
        <w:pStyle w:val="Paragraphedeliste"/>
        <w:numPr>
          <w:ilvl w:val="0"/>
          <w:numId w:val="16"/>
        </w:numPr>
        <w:shd w:val="clear" w:color="auto" w:fill="FFFFFF" w:themeFill="background1"/>
      </w:pPr>
      <w:r w:rsidRPr="00CD4CD1">
        <w:t>Un parent ou allié en ligne collatérale jusqu’au troisième degré inclus ;</w:t>
      </w:r>
    </w:p>
    <w:p w14:paraId="0C186528" w14:textId="5568F54C" w:rsidR="00CD4CD1" w:rsidRPr="00CD4CD1" w:rsidRDefault="00CD4CD1" w:rsidP="00CD4CD1">
      <w:pPr>
        <w:pStyle w:val="Paragraphedeliste"/>
        <w:numPr>
          <w:ilvl w:val="0"/>
          <w:numId w:val="16"/>
        </w:numPr>
        <w:shd w:val="clear" w:color="auto" w:fill="FFFFFF" w:themeFill="background1"/>
      </w:pPr>
      <w:r w:rsidRPr="00CD4CD1">
        <w:t>Une personne exclusivement attachée à son service personnel ou à son entreprise.</w:t>
      </w:r>
    </w:p>
    <w:p w14:paraId="1EED5825" w14:textId="7168B4FE" w:rsidR="00CD4CD1" w:rsidRDefault="00CD4CD1" w:rsidP="00CD4CD1">
      <w:pPr>
        <w:shd w:val="clear" w:color="auto" w:fill="FFFFFF" w:themeFill="background1"/>
      </w:pPr>
      <w:r>
        <w:sym w:font="Wingdings" w:char="F0E8"/>
      </w:r>
      <w:r w:rsidRPr="00CD4CD1">
        <w:t>Soit de se faire représenter par un avocat, ou par l’une des autres personnes ci-dessus énumérées, à condition qu’elle soit munie d’un pouvoir écrit et établi spécialement pour ce procès.</w:t>
      </w:r>
    </w:p>
    <w:p w14:paraId="125B4827" w14:textId="77777777" w:rsidR="00CD4CD1" w:rsidRDefault="00CD4CD1" w:rsidP="00CD4CD1">
      <w:pPr>
        <w:shd w:val="clear" w:color="auto" w:fill="FFFFFF" w:themeFill="background1"/>
      </w:pPr>
      <w:r w:rsidRPr="00CD4CD1">
        <w:t>Que l’État, les départements, les régions, les communes et les établissements publics peuvent se faire représenter ou assister par un fonctionnaire ou un agent de leur administration.</w:t>
      </w:r>
    </w:p>
    <w:p w14:paraId="52EBC94C" w14:textId="77777777" w:rsidR="00CD4CD1" w:rsidRPr="00CD4CD1" w:rsidRDefault="00CD4CD1" w:rsidP="00CD4CD1">
      <w:pPr>
        <w:shd w:val="clear" w:color="auto" w:fill="FFFFFF" w:themeFill="background1"/>
      </w:pPr>
      <w:r w:rsidRPr="00CD4CD1">
        <w:lastRenderedPageBreak/>
        <w:t>Qu’à défaut de comparaître à cette audience ou à toute autre à laquelle l’examen de cette affaire serait renvoyé, il s’expose à ce qu’un jugement soit rendu contre lui sur les seuls éléments fournis par son adversaire.</w:t>
      </w:r>
    </w:p>
    <w:p w14:paraId="6A06078E" w14:textId="6090AB07" w:rsidR="003216F8" w:rsidRPr="003216F8" w:rsidRDefault="003216F8"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bCs/>
          <w:sz w:val="22"/>
          <w:szCs w:val="22"/>
          <w:u w:val="single"/>
        </w:rPr>
      </w:pPr>
      <w:r w:rsidRPr="003216F8">
        <w:rPr>
          <w:b/>
          <w:bCs/>
          <w:sz w:val="22"/>
          <w:szCs w:val="22"/>
          <w:u w:val="single"/>
        </w:rPr>
        <w:t>TRÈS IMPORTANT</w:t>
      </w:r>
    </w:p>
    <w:p w14:paraId="51A4F9D9" w14:textId="0E9EFA64" w:rsidR="00AA4FAD" w:rsidRPr="000C5F9A" w:rsidRDefault="0071532A" w:rsidP="003216F8">
      <w:pPr>
        <w:pBdr>
          <w:top w:val="single" w:sz="4" w:space="1" w:color="auto"/>
          <w:left w:val="single" w:sz="4" w:space="4" w:color="auto"/>
          <w:bottom w:val="single" w:sz="4" w:space="1" w:color="auto"/>
          <w:right w:val="single" w:sz="4" w:space="4" w:color="auto"/>
        </w:pBdr>
        <w:shd w:val="clear" w:color="auto" w:fill="E7E6E6" w:themeFill="background2"/>
        <w:rPr>
          <w:b/>
          <w:sz w:val="22"/>
          <w:szCs w:val="22"/>
          <w:u w:val="single"/>
        </w:rPr>
      </w:pPr>
      <w:r w:rsidRPr="000C5F9A">
        <w:rPr>
          <w:b/>
          <w:szCs w:val="24"/>
          <w:u w:val="single"/>
        </w:rPr>
        <w:t xml:space="preserve">Il est, par ailleurs, </w:t>
      </w:r>
      <w:r w:rsidR="00C102F9">
        <w:rPr>
          <w:b/>
          <w:sz w:val="22"/>
          <w:szCs w:val="22"/>
          <w:u w:val="single"/>
        </w:rPr>
        <w:t>indiqué au défendeur</w:t>
      </w:r>
      <w:r w:rsidR="002A4DCA">
        <w:rPr>
          <w:b/>
          <w:sz w:val="22"/>
          <w:szCs w:val="22"/>
          <w:u w:val="single"/>
        </w:rPr>
        <w:t xml:space="preserve"> la disposition</w:t>
      </w:r>
      <w:r w:rsidR="00AA4FAD" w:rsidRPr="000C5F9A">
        <w:rPr>
          <w:b/>
          <w:sz w:val="22"/>
          <w:szCs w:val="22"/>
          <w:u w:val="single"/>
        </w:rPr>
        <w:t xml:space="preserve"> du Code de procédure civile suivantes :</w:t>
      </w:r>
    </w:p>
    <w:p w14:paraId="04912F9B" w14:textId="52CB8E8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484</w:t>
      </w:r>
    </w:p>
    <w:p w14:paraId="50DC05F4"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est une décision provisoire rendue à la demande d'une partie, l'autre présente ou appelée, dans les cas où la loi confère à un juge qui n'est pas saisi du principal le pouvoir d'ordonner immédiatement les mesures nécessaires.</w:t>
      </w:r>
    </w:p>
    <w:p w14:paraId="1D9CA242" w14:textId="20A15F6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486</w:t>
      </w:r>
    </w:p>
    <w:p w14:paraId="1D097A0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Le juge s'assure qu'il s'est écoulé un temps suffisant entre l'assignation et l'audience pour que la partie assignée ait pu préparer sa défense.</w:t>
      </w:r>
    </w:p>
    <w:p w14:paraId="1775EA68" w14:textId="4AEE96B8"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488</w:t>
      </w:r>
    </w:p>
    <w:p w14:paraId="21AE662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n'a pas, au principal, l'autorité de la chose jugée.</w:t>
      </w:r>
    </w:p>
    <w:p w14:paraId="4E63E43D" w14:textId="3A91E639"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Elle ne peut être modifiée ou rapportée en référé qu'en cas de circonstances nouvelles.</w:t>
      </w:r>
    </w:p>
    <w:p w14:paraId="7E7BCFD2" w14:textId="49F0DA82" w:rsidR="00F92DB5"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832</w:t>
      </w:r>
    </w:p>
    <w:p w14:paraId="297A314A"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Sans préjudice des dispositions de l'article 68, la demande incidente tendant à l'octroi d'un délai de paiement en application de l'article 1343-5 du code civil peut être formée par courrier remis ou adressé au greffe. Les pièces que la partie souhaite invoquer à l'appui de sa demande sont jointes à son courrier. La demande est communiquée aux autres parties, à l'audience, par le juge, sauf la faculté pour ce dernier de la leur faire notifier par le greffier, accompagnée des pièces jointes, par lettre recommandée avec demande d'avis de réception.</w:t>
      </w:r>
    </w:p>
    <w:p w14:paraId="4C8D727B" w14:textId="51E0EA32" w:rsidR="00AA4FAD"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L'auteur de cette demande incidente peut ne pas se présenter à l'audience, conformément au second alinéa de l'article 446-1. Dans ce cas, le juge ne fait droit aux demandes présentées contre cette partie que s'il les estime régulières, recevables et bien fondées.</w:t>
      </w:r>
    </w:p>
    <w:p w14:paraId="7D141E02"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b/>
          <w:szCs w:val="24"/>
          <w:u w:val="single"/>
        </w:rPr>
      </w:pPr>
      <w:r w:rsidRPr="00C102F9">
        <w:rPr>
          <w:b/>
          <w:szCs w:val="24"/>
          <w:u w:val="single"/>
        </w:rPr>
        <w:t>Il est encore rappelé la disposition du Code civil suivante :</w:t>
      </w:r>
    </w:p>
    <w:p w14:paraId="58BD4BF4"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C102F9">
        <w:rPr>
          <w:b/>
          <w:sz w:val="22"/>
          <w:szCs w:val="22"/>
          <w:u w:val="single"/>
        </w:rPr>
        <w:t>Article 1343-5</w:t>
      </w:r>
    </w:p>
    <w:p w14:paraId="32C81120"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Le juge peut, compte tenu de la situation du débiteur et en considération des besoins du créancier, reporter ou échelonner, dans la limite de deux années, le paiement des sommes dues.</w:t>
      </w:r>
    </w:p>
    <w:p w14:paraId="504F006C"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Par décision spéciale et motivée, il peut ordonner que les sommes correspondant aux échéances reportées porteront intérêt à un taux réduit au moins égal au taux légal, ou que les paiements s’imputeront d’abord sur le capital.</w:t>
      </w:r>
    </w:p>
    <w:p w14:paraId="2446B798"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Il peut subordonner ces mesures à l’accomplissement par le débiteur d’actes propres à faciliter ou à garantir le paiement de la dette.</w:t>
      </w:r>
    </w:p>
    <w:p w14:paraId="7881EB66"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lastRenderedPageBreak/>
        <w:t xml:space="preserve"> La décision du juge suspend les procédures d’exécution qui auraient été engagées par le créancier. Les majorations d’intérêts ou les pénalités prévues en cas de retard ne sont pas encourues pendant le délai fixé par le juge.</w:t>
      </w:r>
    </w:p>
    <w:p w14:paraId="053517D5"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Toute stipulation contraire est réputée non écrite.</w:t>
      </w:r>
    </w:p>
    <w:p w14:paraId="19A0868F" w14:textId="0C642E04" w:rsid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Les dispositions du présent article ne sont pas applicables aux dettes d’aliment.</w:t>
      </w:r>
    </w:p>
    <w:p w14:paraId="484A3F59" w14:textId="77777777" w:rsidR="003C0508" w:rsidRDefault="003C0508" w:rsidP="003C0508">
      <w:pPr>
        <w:pStyle w:val="ConsigneRedaction"/>
        <w:shd w:val="clear" w:color="auto" w:fill="FFFFFF" w:themeFill="background1"/>
        <w:jc w:val="center"/>
        <w:rPr>
          <w:b/>
          <w:bCs/>
          <w:i/>
          <w:szCs w:val="24"/>
        </w:rPr>
      </w:pPr>
      <w:r>
        <w:rPr>
          <w:bCs/>
          <w:i/>
          <w:szCs w:val="24"/>
        </w:rPr>
        <w:t>[Si demande en justice visant, en matière immobilière, à remettre en cause des droits soumis à publicité foncière]</w:t>
      </w:r>
    </w:p>
    <w:p w14:paraId="690CC199" w14:textId="77777777" w:rsidR="003C0508" w:rsidRDefault="003C0508" w:rsidP="003C0508">
      <w:pPr>
        <w:shd w:val="clear" w:color="auto" w:fill="FFFFFF" w:themeFill="background1"/>
        <w:rPr>
          <w:iCs/>
          <w:szCs w:val="24"/>
        </w:rPr>
      </w:pPr>
      <w:r>
        <w:rPr>
          <w:iCs/>
          <w:szCs w:val="24"/>
        </w:rPr>
        <w:t xml:space="preserve">Lorsque la demande en justice doit faire l’objet d’une publication, </w:t>
      </w:r>
      <w:r>
        <w:rPr>
          <w:iCs/>
          <w:szCs w:val="24"/>
          <w:u w:val="single"/>
        </w:rPr>
        <w:t>l’article 54, 4°</w:t>
      </w:r>
      <w:r>
        <w:rPr>
          <w:iCs/>
          <w:szCs w:val="24"/>
        </w:rPr>
        <w:t xml:space="preserve"> du Code de procédure civile, exige que soient reproduites les mentions relatives à la désignation des immeubles exigées pour la publication au fichier immobilier qui figurent à </w:t>
      </w:r>
      <w:hyperlink r:id="rId7" w:history="1">
        <w:r>
          <w:rPr>
            <w:rStyle w:val="Lienhypertexte"/>
            <w:iCs/>
            <w:szCs w:val="24"/>
          </w:rPr>
          <w:t>l’article 76</w:t>
        </w:r>
      </w:hyperlink>
      <w:r>
        <w:rPr>
          <w:iCs/>
          <w:szCs w:val="24"/>
        </w:rPr>
        <w:t xml:space="preserve"> du </w:t>
      </w:r>
      <w:hyperlink r:id="rId8" w:history="1">
        <w:r>
          <w:rPr>
            <w:rStyle w:val="Lienhypertexte"/>
            <w:iCs/>
            <w:szCs w:val="24"/>
          </w:rPr>
          <w:t>décret n°55-1350 du 14 octobre 1955</w:t>
        </w:r>
      </w:hyperlink>
      <w:r>
        <w:rPr>
          <w:iCs/>
          <w:szCs w:val="24"/>
        </w:rPr>
        <w:t>.</w:t>
      </w:r>
    </w:p>
    <w:p w14:paraId="2B7FF0E6" w14:textId="77777777" w:rsidR="003C0508" w:rsidRDefault="003C0508" w:rsidP="003C0508">
      <w:pPr>
        <w:shd w:val="clear" w:color="auto" w:fill="FFFFFF" w:themeFill="background1"/>
        <w:rPr>
          <w:iCs/>
          <w:szCs w:val="24"/>
        </w:rPr>
      </w:pPr>
      <w:r>
        <w:rPr>
          <w:iCs/>
          <w:szCs w:val="24"/>
        </w:rPr>
        <w:t>Dans un arrêt du 7 novembre 2012, la Cour de cassation est venue préciser que « </w:t>
      </w:r>
      <w:r>
        <w:rPr>
          <w:i/>
          <w:szCs w:val="24"/>
        </w:rPr>
        <w:t>le défaut de publication d'une demande tendant à l'annulation de droits résultant d'actes soumis à publicité constitue une fin de non-recevoir et non un vice de forme en affectant la validité</w:t>
      </w:r>
      <w:r>
        <w:rPr>
          <w:iCs/>
          <w:szCs w:val="24"/>
        </w:rPr>
        <w:t> » (</w:t>
      </w:r>
      <w:hyperlink r:id="rId9" w:history="1">
        <w:r>
          <w:rPr>
            <w:rStyle w:val="Lienhypertexte"/>
            <w:i/>
            <w:szCs w:val="24"/>
          </w:rPr>
          <w:t>Cass. 1</w:t>
        </w:r>
        <w:r>
          <w:rPr>
            <w:rStyle w:val="Lienhypertexte"/>
            <w:i/>
            <w:szCs w:val="24"/>
            <w:vertAlign w:val="superscript"/>
          </w:rPr>
          <w:t>ère</w:t>
        </w:r>
        <w:r>
          <w:rPr>
            <w:rStyle w:val="Lienhypertexte"/>
            <w:i/>
            <w:szCs w:val="24"/>
          </w:rPr>
          <w:t xml:space="preserve"> civ. 7 nov. 2012, n°11-22.275</w:t>
        </w:r>
      </w:hyperlink>
      <w:r>
        <w:rPr>
          <w:iCs/>
          <w:szCs w:val="24"/>
        </w:rPr>
        <w:t>).</w:t>
      </w:r>
    </w:p>
    <w:p w14:paraId="1EDB8BC2" w14:textId="04C6FC57" w:rsidR="00B82DA4" w:rsidRPr="000C5F9A" w:rsidRDefault="00C102F9" w:rsidP="00BA5C35">
      <w:pPr>
        <w:rPr>
          <w:b/>
        </w:rPr>
      </w:pPr>
      <w:r>
        <w:rPr>
          <w:b/>
          <w:u w:val="single"/>
        </w:rPr>
        <w:t>Il est enfin indiqué</w:t>
      </w:r>
      <w:r w:rsidR="00FB6370" w:rsidRPr="000C5F9A">
        <w:rPr>
          <w:b/>
          <w:u w:val="single"/>
        </w:rPr>
        <w:t>, en ap</w:t>
      </w:r>
      <w:r>
        <w:rPr>
          <w:b/>
          <w:u w:val="single"/>
        </w:rPr>
        <w:t xml:space="preserve">plication des articles 56 et </w:t>
      </w:r>
      <w:r w:rsidR="005D0DC7">
        <w:rPr>
          <w:b/>
          <w:u w:val="single"/>
        </w:rPr>
        <w:t>753</w:t>
      </w:r>
      <w:r w:rsidR="00FB6370" w:rsidRPr="000C5F9A">
        <w:rPr>
          <w:b/>
          <w:u w:val="single"/>
        </w:rPr>
        <w:t xml:space="preserve"> du Code de procédure civile</w:t>
      </w:r>
      <w:r w:rsidR="00FB6370" w:rsidRPr="000C5F9A">
        <w:rPr>
          <w:b/>
        </w:rPr>
        <w:t> :</w:t>
      </w:r>
    </w:p>
    <w:p w14:paraId="2D3FC421" w14:textId="1A2A581F" w:rsidR="00BA7BEF" w:rsidRPr="000C5F9A" w:rsidRDefault="00BA7BEF" w:rsidP="00BA7BEF">
      <w:r w:rsidRPr="000C5F9A">
        <w:t xml:space="preserve">Que, </w:t>
      </w:r>
      <w:r w:rsidR="00FB6370" w:rsidRPr="000C5F9A">
        <w:t xml:space="preserve">le </w:t>
      </w:r>
      <w:r w:rsidRPr="000C5F9A">
        <w:t xml:space="preserve">demandeur </w:t>
      </w:r>
      <w:sdt>
        <w:sdtPr>
          <w:alias w:val="consent/ ne consent pas"/>
          <w:tag w:val="gd_cm_consent_ne_consent_pas"/>
          <w:id w:val="90037"/>
          <w:lock w:val="sdtLocked"/>
          <w:text/>
        </w:sdtPr>
        <w:sdtContent>
          <w:r>
            <w:rPr>
              <w:i/>
            </w:rPr>
            <w:t xml:space="preserve">[consent/ ne consent pas]</w:t>
          </w:r>
        </w:sdtContent>
      </w:sdt>
      <w:r w:rsidRPr="000C5F9A">
        <w:t xml:space="preserve"> à ce que la procédure se déroule sans audience en application de l’article L. 212-5-1 du Code de l’organisation judiciaire. </w:t>
      </w:r>
    </w:p>
    <w:p w14:paraId="69FAABA9" w14:textId="7FB7812E" w:rsidR="00BA7BEF" w:rsidRPr="000C5F9A" w:rsidRDefault="00BA7BEF" w:rsidP="00BA7BEF">
      <w:r w:rsidRPr="000C5F9A">
        <w:t>Que</w:t>
      </w:r>
      <w:r w:rsidR="00FB6370" w:rsidRPr="000C5F9A">
        <w:t xml:space="preserve"> </w:t>
      </w:r>
      <w:r w:rsidRPr="000C5F9A">
        <w:t>les pièces sur lesquelles la demande est fondée sont visées et jointes en fin d’acte selon bordereau.</w:t>
      </w:r>
    </w:p>
    <w:p w14:paraId="0A019AFA" w14:textId="6727C325" w:rsidR="00EF7135" w:rsidRPr="000C5F9A" w:rsidRDefault="00EF7135">
      <w:pPr>
        <w:jc w:val="left"/>
      </w:pPr>
      <w:r w:rsidRPr="000C5F9A">
        <w:br w:type="page"/>
      </w:r>
    </w:p>
    <w:p w14:paraId="0FCDAC55" w14:textId="3738726C" w:rsidR="007B458A" w:rsidRPr="000C5F9A" w:rsidRDefault="00AB060E"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u w:val="none"/>
        </w:rPr>
      </w:pPr>
      <w:r>
        <w:rPr/>
        <w:t xml:space="preserve">PLAISE AU </w:t>
      </w:r>
      <w:r w:rsidR="001F58C1">
        <w:rPr/>
        <w:t>JUGE DES CONTENTIEUX DE LA PROTECTION</w:t>
      </w:r>
    </w:p>
    <w:p w14:paraId="1D654D7E" w14:textId="3EC4522D" w:rsidR="007B458A" w:rsidRPr="000C5F9A" w:rsidRDefault="00E32D33" w:rsidP="007B458A">
      <w:pPr>
        <w:pStyle w:val="Titre2"/>
        <w:keepNext w:val="0"/>
        <w:rPr>
          <w:u w:val="none"/>
        </w:rPr>
      </w:pPr>
      <w:r>
        <w:rPr>
          <w:b w:val="0"/>
          <w:i w:val="0"/>
        </w:rPr>
        <w:t>RAPPEL DES FAITS</w:t>
      </w:r>
    </w:p>
    <w:p w14:paraId="5EBCF6A8" w14:textId="77777777" w:rsidR="00DB05D9" w:rsidRPr="000C5F9A" w:rsidRDefault="003A2CF8" w:rsidP="007B458A">
      <w:r>
        <w:rPr>
          <w:b w:val="0"/>
          <w:i w:val="0"/>
        </w:rPr>
        <w:t xml:space="preserve">Par bail d'habitation conclu le </w:t>
      </w:r>
      <w:r>
        <w:rPr>
          <w:b w:val="0"/>
          <w:i w:val="0"/>
          <w:color w:val="1A365D"/>
          <w:shd w:val="clear" w:color="auto" w:fill="FBF8EE"/>
        </w:rPr>
        <w:t>[date de signature]</w:t>
      </w:r>
      <w:r>
        <w:rPr>
          <w:b w:val="0"/>
          <w:i w:val="0"/>
        </w:rPr>
        <w:t xml:space="preserve">, </w:t>
      </w:r>
      <w:r>
        <w:rPr>
          <w:b w:val="0"/>
          <w:i w:val="0"/>
          <w:color w:val="1A365D"/>
          <w:shd w:val="clear" w:color="auto" w:fill="FBF8EE"/>
        </w:rPr>
        <w:t>[identité du demandeur]</w:t>
      </w:r>
      <w:r>
        <w:rPr>
          <w:b w:val="0"/>
          <w:i w:val="0"/>
        </w:rPr>
        <w:t xml:space="preserve"> a pris à bail le logement sis </w:t>
      </w:r>
      <w:r>
        <w:rPr>
          <w:b w:val="0"/>
          <w:i w:val="0"/>
          <w:color w:val="1A365D"/>
          <w:shd w:val="clear" w:color="auto" w:fill="FBF8EE"/>
        </w:rPr>
        <w:t>[adresse complète du logement]</w:t>
      </w:r>
      <w:r>
        <w:rPr>
          <w:b w:val="0"/>
          <w:i w:val="0"/>
        </w:rPr>
        <w:t xml:space="preserve">, appartenant à </w:t>
      </w:r>
      <w:r>
        <w:rPr>
          <w:b w:val="0"/>
          <w:i w:val="0"/>
          <w:color w:val="1A365D"/>
          <w:shd w:val="clear" w:color="auto" w:fill="FBF8EE"/>
        </w:rPr>
        <w:t>[identité du défendeur]</w:t>
      </w:r>
      <w:r>
        <w:rPr>
          <w:b w:val="0"/>
          <w:i w:val="0"/>
        </w:rPr>
        <w:t xml:space="preserve">, moyennant un loyer mensuel en principal de </w:t>
      </w:r>
      <w:r>
        <w:rPr>
          <w:b w:val="0"/>
          <w:i w:val="0"/>
          <w:color w:val="1A365D"/>
          <w:shd w:val="clear" w:color="auto" w:fill="FBF8EE"/>
        </w:rPr>
        <w:t>[loyer mensuel]</w:t>
      </w:r>
      <w:r>
        <w:rPr>
          <w:b w:val="0"/>
          <w:i w:val="0"/>
        </w:rPr>
        <w:t xml:space="preserve"> euros hors charges. (Pièce n° 1)</w:t>
      </w:r>
    </w:p>
    <w:p w14:paraId="5EBCF6A8" w14:textId="77777777" w:rsidR="00DB05D9" w:rsidRPr="000C5F9A" w:rsidRDefault="003A2CF8" w:rsidP="007B458A">
      <w:r>
        <w:rPr>
          <w:b w:val="0"/>
          <w:i w:val="0"/>
        </w:rPr>
        <w:t xml:space="preserve">À la signature du bail, </w:t>
      </w:r>
      <w:r>
        <w:rPr>
          <w:b w:val="0"/>
          <w:i w:val="0"/>
          <w:color w:val="1A365D"/>
          <w:shd w:val="clear" w:color="auto" w:fill="FBF8EE"/>
        </w:rPr>
        <w:t>[identité du demandeur]</w:t>
      </w:r>
      <w:r>
        <w:rPr>
          <w:b w:val="0"/>
          <w:i w:val="0"/>
        </w:rPr>
        <w:t xml:space="preserve"> a versé un dépôt de garantie de </w:t>
      </w:r>
      <w:r>
        <w:rPr>
          <w:b w:val="0"/>
          <w:i w:val="0"/>
          <w:color w:val="1A365D"/>
          <w:shd w:val="clear" w:color="auto" w:fill="FBF8EE"/>
        </w:rPr>
        <w:t>[montant du dépôt]</w:t>
      </w:r>
      <w:r>
        <w:rPr>
          <w:b w:val="0"/>
          <w:i w:val="0"/>
        </w:rPr>
        <w:t xml:space="preserve"> euros. (Pièce n° 2)</w:t>
      </w:r>
    </w:p>
    <w:p w14:paraId="5EBCF6A8" w14:textId="77777777" w:rsidR="00DB05D9" w:rsidRPr="000C5F9A" w:rsidRDefault="003A2CF8" w:rsidP="007B458A">
      <w:r>
        <w:rPr>
          <w:b w:val="0"/>
          <w:i w:val="0"/>
        </w:rPr>
        <w:t xml:space="preserve">Le bail a pris fin le </w:t>
      </w:r>
      <w:r>
        <w:rPr>
          <w:b w:val="0"/>
          <w:i w:val="0"/>
          <w:color w:val="1A365D"/>
          <w:shd w:val="clear" w:color="auto" w:fill="FBF8EE"/>
        </w:rPr>
        <w:t>[date de fin du bail]</w:t>
      </w:r>
      <w:r>
        <w:rPr>
          <w:b w:val="0"/>
          <w:i w:val="0"/>
        </w:rPr>
        <w:t xml:space="preserve">. Les clés ont été remises le </w:t>
      </w:r>
      <w:r>
        <w:rPr>
          <w:b w:val="0"/>
          <w:i w:val="0"/>
          <w:color w:val="1A365D"/>
          <w:shd w:val="clear" w:color="auto" w:fill="FBF8EE"/>
        </w:rPr>
        <w:t>[date de remise]</w:t>
      </w:r>
      <w:r>
        <w:rPr>
          <w:b w:val="0"/>
          <w:i w:val="0"/>
        </w:rPr>
        <w:t xml:space="preserve">, </w:t>
      </w:r>
      <w:r>
        <w:rPr>
          <w:b w:val="0"/>
          <w:i w:val="0"/>
          <w:color w:val="1A365D"/>
          <w:shd w:val="clear" w:color="auto" w:fill="FBF8EE"/>
        </w:rPr>
        <w:t>[en main propre contre décharge / par lettre recommandée avec accusé de réception]</w:t>
      </w:r>
      <w:r>
        <w:rPr>
          <w:b w:val="0"/>
          <w:i w:val="0"/>
        </w:rPr>
        <w:t>. (Pièce n° 5)</w:t>
      </w:r>
    </w:p>
    <w:p w14:paraId="5EBCF6A8" w14:textId="77777777" w:rsidR="00DB05D9" w:rsidRPr="000C5F9A" w:rsidRDefault="003A2CF8" w:rsidP="007B458A">
      <w:r>
        <w:rPr>
          <w:b w:val="0"/>
          <w:i w:val="0"/>
        </w:rPr>
        <w:t xml:space="preserve">L'état des lieux de sortie a été établi contradictoirement le </w:t>
      </w:r>
      <w:r>
        <w:rPr>
          <w:b w:val="0"/>
          <w:i w:val="0"/>
          <w:color w:val="1A365D"/>
          <w:shd w:val="clear" w:color="auto" w:fill="FBF8EE"/>
        </w:rPr>
        <w:t>[date de l'état des lieux de sortie]</w:t>
      </w:r>
      <w:r>
        <w:rPr>
          <w:b w:val="0"/>
          <w:i w:val="0"/>
        </w:rPr>
        <w:t xml:space="preserve">. Il [est conforme à l'état des lieux d'entrée / fait apparaître les différences suivantes : </w:t>
      </w:r>
      <w:r>
        <w:rPr>
          <w:b w:val="0"/>
          <w:i w:val="0"/>
          <w:color w:val="1A365D"/>
          <w:shd w:val="clear" w:color="auto" w:fill="FBF8EE"/>
        </w:rPr>
        <w:t>[différences constatées]</w:t>
      </w:r>
      <w:r>
        <w:rPr>
          <w:b w:val="0"/>
          <w:i w:val="0"/>
        </w:rPr>
        <w:t>]. (Pièces n° 3 et 4)</w:t>
      </w:r>
    </w:p>
    <w:p w14:paraId="5EBCF6A8" w14:textId="77777777" w:rsidR="00DB05D9" w:rsidRPr="000C5F9A" w:rsidRDefault="003A2CF8" w:rsidP="007B458A">
      <w:r>
        <w:rPr>
          <w:b w:val="0"/>
          <w:i w:val="0"/>
          <w:color w:val="1A365D"/>
          <w:shd w:val="clear" w:color="auto" w:fill="FBF8EE"/>
        </w:rPr>
        <w:t>[Identité du demandeur]</w:t>
      </w:r>
      <w:r>
        <w:rPr>
          <w:b w:val="0"/>
          <w:i w:val="0"/>
        </w:rPr>
        <w:t xml:space="preserve"> a communiqué l'adresse de son nouveau domicile [lors de la remise des clés / par lettre du </w:t>
      </w:r>
      <w:r>
        <w:rPr>
          <w:b w:val="0"/>
          <w:i w:val="0"/>
          <w:color w:val="1A365D"/>
          <w:shd w:val="clear" w:color="auto" w:fill="FBF8EE"/>
        </w:rPr>
        <w:t>[date de la lettre]</w:t>
      </w:r>
      <w:r>
        <w:rPr>
          <w:b w:val="0"/>
          <w:i w:val="0"/>
        </w:rPr>
        <w:t>]. (Pièce n° 6)</w:t>
      </w:r>
    </w:p>
    <w:p w14:paraId="5EBCF6A8" w14:textId="77777777" w:rsidR="00DB05D9" w:rsidRPr="000C5F9A" w:rsidRDefault="003A2CF8" w:rsidP="007B458A">
      <w:r>
        <w:rPr>
          <w:b w:val="0"/>
          <w:i w:val="0"/>
        </w:rPr>
        <w:t xml:space="preserve">À ce jour, [aucune somme n'a été restituée / il a été restitué la somme de </w:t>
      </w:r>
      <w:r>
        <w:rPr>
          <w:b w:val="0"/>
          <w:i w:val="0"/>
          <w:color w:val="1A365D"/>
          <w:shd w:val="clear" w:color="auto" w:fill="FBF8EE"/>
        </w:rPr>
        <w:t>[montant déjà restitué]</w:t>
      </w:r>
      <w:r>
        <w:rPr>
          <w:b w:val="0"/>
          <w:i w:val="0"/>
        </w:rPr>
        <w:t xml:space="preserve"> euros].</w:t>
      </w:r>
    </w:p>
    <w:p w14:paraId="5EBCF6A8" w14:textId="77777777" w:rsidR="00DB05D9" w:rsidRPr="000C5F9A" w:rsidRDefault="003A2CF8" w:rsidP="007B458A">
      <w:r>
        <w:rPr>
          <w:b w:val="0"/>
          <w:i w:val="0"/>
        </w:rPr>
        <w:t xml:space="preserve">Par lettre recommandée avec accusé de réception du </w:t>
      </w:r>
      <w:r>
        <w:rPr>
          <w:b w:val="0"/>
          <w:i w:val="0"/>
          <w:color w:val="1A365D"/>
          <w:shd w:val="clear" w:color="auto" w:fill="FBF8EE"/>
        </w:rPr>
        <w:t>[date de la mise en demeure]</w:t>
      </w:r>
      <w:r>
        <w:rPr>
          <w:b w:val="0"/>
          <w:i w:val="0"/>
        </w:rPr>
        <w:t xml:space="preserve">, réceptionnée le </w:t>
      </w:r>
      <w:r>
        <w:rPr>
          <w:b w:val="0"/>
          <w:i w:val="0"/>
          <w:color w:val="1A365D"/>
          <w:shd w:val="clear" w:color="auto" w:fill="FBF8EE"/>
        </w:rPr>
        <w:t>[date de réception de la mise en demeure]</w:t>
      </w:r>
      <w:r>
        <w:rPr>
          <w:b w:val="0"/>
          <w:i w:val="0"/>
        </w:rPr>
        <w:t xml:space="preserve">, </w:t>
      </w:r>
      <w:r>
        <w:rPr>
          <w:b w:val="0"/>
          <w:i w:val="0"/>
          <w:color w:val="1A365D"/>
          <w:shd w:val="clear" w:color="auto" w:fill="FBF8EE"/>
        </w:rPr>
        <w:t>[identité du demandeur]</w:t>
      </w:r>
      <w:r>
        <w:rPr>
          <w:b w:val="0"/>
          <w:i w:val="0"/>
        </w:rPr>
        <w:t xml:space="preserve"> a mis le bailleur en demeure de restituer le dépôt et la majoration légale. (Pièce n° 7)</w:t>
      </w:r>
    </w:p>
    <w:p w14:paraId="5EBCF6A8" w14:textId="77777777" w:rsidR="00DB05D9" w:rsidRPr="000C5F9A" w:rsidRDefault="003A2CF8" w:rsidP="007B458A">
      <w:r>
        <w:rPr>
          <w:b w:val="0"/>
          <w:i w:val="0"/>
        </w:rPr>
        <w:t xml:space="preserve">Cette mise en demeure est demeurée </w:t>
      </w:r>
      <w:r>
        <w:rPr>
          <w:b w:val="0"/>
          <w:i w:val="0"/>
          <w:color w:val="1A365D"/>
          <w:shd w:val="clear" w:color="auto" w:fill="FBF8EE"/>
        </w:rPr>
        <w:t>[sans réponse / suivie d'un refus non motivé]</w:t>
      </w:r>
      <w:r>
        <w:rPr>
          <w:b w:val="0"/>
          <w:i w:val="0"/>
        </w:rPr>
        <w:t>.</w:t>
      </w:r>
    </w:p>
    <w:p w14:paraId="1D654D7E" w14:textId="3EC4522D" w:rsidR="007B458A" w:rsidRPr="000C5F9A" w:rsidRDefault="00E32D33" w:rsidP="007B458A">
      <w:pPr>
        <w:pStyle w:val="Titre2"/>
        <w:keepNext w:val="0"/>
        <w:rPr>
          <w:u w:val="none"/>
        </w:rPr>
      </w:pPr>
      <w:r>
        <w:rPr>
          <w:b w:val="0"/>
          <w:i w:val="0"/>
        </w:rPr>
        <w:t>DISCUSSION</w:t>
      </w:r>
    </w:p>
    <w:p w14:paraId="5EBCF6A8" w14:textId="77777777" w:rsidR="00DB05D9" w:rsidRPr="000C5F9A" w:rsidRDefault="003A2CF8" w:rsidP="007B458A">
      <w:r>
        <w:rPr>
          <w:b/>
          <w:i w:val="0"/>
        </w:rPr>
        <w:t>Sur le pouvoir du juge des contentieux de la protection statuant en référé</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835, alinéa 2, du Code de procédure civile, dans les cas où l'existence de l'obligation n'est pas sérieusement contestable, le président du tribunal judiciaire ou le juge des contentieux de la protection dans les limites de sa compétence peuvent accorder une provision au créancier.</w:t>
      </w:r>
    </w:p>
    <w:p w14:paraId="5EBCF6A8" w14:textId="77777777" w:rsidR="00DB05D9" w:rsidRPr="000C5F9A" w:rsidRDefault="003A2CF8" w:rsidP="007B458A">
      <w:r>
        <w:rPr>
          <w:b w:val="0"/>
          <w:i w:val="0"/>
        </w:rPr>
        <w:t>Il est constant que le juge des référés apprécie le caractère non sérieusement contestable de l'obligation au jour où il statue, et que la provision peut être allouée pour la totalité de la créance lorsque celle-ci n'est pas discutée dans son principe.</w:t>
      </w:r>
    </w:p>
    <w:p w14:paraId="5EBCF6A8" w14:textId="77777777" w:rsidR="00DB05D9" w:rsidRPr="000C5F9A" w:rsidRDefault="003A2CF8" w:rsidP="007B458A">
      <w:r>
        <w:rPr>
          <w:b w:val="0"/>
          <w:i w:val="0"/>
        </w:rPr>
        <w:t>Le juge des contentieux de la protection connaît des actions dont un contrat de louage d'immeubles à usage d'habitation est l'objet, la cause ou l'occasion.</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L'article 22 de la loi n° 89-462 du 6 juillet 1989 fait obligation au bailleur de restituer le dépôt de garantie dans un délai maximal de deux mois à compter de la remise des clés, ramené à un mois lorsque l'état des lieux de sortie est conforme à celui d'entrée.</w:t>
      </w:r>
    </w:p>
    <w:p w14:paraId="5EBCF6A8" w14:textId="77777777" w:rsidR="00DB05D9" w:rsidRPr="000C5F9A" w:rsidRDefault="003A2CF8" w:rsidP="007B458A">
      <w:r>
        <w:rPr>
          <w:b w:val="0"/>
          <w:i w:val="0"/>
        </w:rPr>
        <w:t xml:space="preserve">Ce délai, de </w:t>
      </w:r>
      <w:r>
        <w:rPr>
          <w:b w:val="0"/>
          <w:i w:val="0"/>
          <w:color w:val="1A365D"/>
          <w:shd w:val="clear" w:color="auto" w:fill="FBF8EE"/>
        </w:rPr>
        <w:t>[un / deux]</w:t>
      </w:r>
      <w:r>
        <w:rPr>
          <w:b w:val="0"/>
          <w:i w:val="0"/>
        </w:rPr>
        <w:t xml:space="preserve"> mois en l'espèce, expirait le </w:t>
      </w:r>
      <w:r>
        <w:rPr>
          <w:b w:val="0"/>
          <w:i w:val="0"/>
          <w:color w:val="1A365D"/>
          <w:shd w:val="clear" w:color="auto" w:fill="FBF8EE"/>
        </w:rPr>
        <w:t>[date limite]</w:t>
      </w:r>
      <w:r>
        <w:rPr>
          <w:b w:val="0"/>
          <w:i w:val="0"/>
        </w:rPr>
        <w:t>.</w:t>
      </w:r>
    </w:p>
    <w:p w14:paraId="5EBCF6A8" w14:textId="77777777" w:rsidR="00DB05D9" w:rsidRPr="000C5F9A" w:rsidRDefault="003A2CF8" w:rsidP="007B458A">
      <w:r>
        <w:rPr>
          <w:b w:val="0"/>
          <w:i w:val="0"/>
        </w:rPr>
        <w:t>Le bailleur n'a restitué aucune somme, ni justifié d'aucune retenue au sens du texte, qui exige des justificatifs. L'obligation de restitution n'est donc pas sérieusement contestable : elle résulte de la loi, elle est certaine dans son principe, et son montant est déterminé.</w:t>
      </w:r>
    </w:p>
    <w:p w14:paraId="5EBCF6A8" w14:textId="77777777" w:rsidR="00DB05D9" w:rsidRPr="000C5F9A" w:rsidRDefault="003A2CF8" w:rsidP="007B458A">
      <w:r>
        <w:rPr>
          <w:b/>
          <w:i w:val="0"/>
        </w:rPr>
        <w:t>Sur la majoration légale</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Le même texte dispose qu'à défaut de restitution dans les délais, le dépôt de garantie restant dû au locataire est majoré d'une somme égale à dix pour cent du loyer mensuel en principal pour chaque période mensuelle commencée en retard.</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Le délai ayant expiré le </w:t>
      </w:r>
      <w:r>
        <w:rPr>
          <w:b w:val="0"/>
          <w:i w:val="0"/>
          <w:color w:val="1A365D"/>
          <w:shd w:val="clear" w:color="auto" w:fill="FBF8EE"/>
        </w:rPr>
        <w:t>[date limite]</w:t>
      </w:r>
      <w:r>
        <w:rPr>
          <w:b w:val="0"/>
          <w:i w:val="0"/>
        </w:rPr>
        <w:t xml:space="preserve">, </w:t>
      </w:r>
      <w:r>
        <w:rPr>
          <w:b w:val="0"/>
          <w:i w:val="0"/>
          <w:color w:val="1A365D"/>
          <w:shd w:val="clear" w:color="auto" w:fill="FBF8EE"/>
        </w:rPr>
        <w:t>[nombre de périodes]</w:t>
      </w:r>
      <w:r>
        <w:rPr>
          <w:b w:val="0"/>
          <w:i w:val="0"/>
        </w:rPr>
        <w:t xml:space="preserve"> périodes mensuelles ont été commencées en retard à la date de la présente. La majoration s'élève ainsi à </w:t>
      </w:r>
      <w:r>
        <w:rPr>
          <w:b w:val="0"/>
          <w:i w:val="0"/>
          <w:color w:val="1A365D"/>
          <w:shd w:val="clear" w:color="auto" w:fill="FBF8EE"/>
        </w:rPr>
        <w:t>[nombre de périodes]</w:t>
      </w:r>
      <w:r>
        <w:rPr>
          <w:b w:val="0"/>
          <w:i w:val="0"/>
        </w:rPr>
        <w:t xml:space="preserve"> × dix pour cent de </w:t>
      </w:r>
      <w:r>
        <w:rPr>
          <w:b w:val="0"/>
          <w:i w:val="0"/>
          <w:color w:val="1A365D"/>
          <w:shd w:val="clear" w:color="auto" w:fill="FBF8EE"/>
        </w:rPr>
        <w:t>[loyer mensuel]</w:t>
      </w:r>
      <w:r>
        <w:rPr>
          <w:b w:val="0"/>
          <w:i w:val="0"/>
        </w:rPr>
        <w:t xml:space="preserve"> euros, soit </w:t>
      </w:r>
      <w:r>
        <w:rPr>
          <w:b w:val="0"/>
          <w:i w:val="0"/>
          <w:color w:val="1A365D"/>
          <w:shd w:val="clear" w:color="auto" w:fill="FBF8EE"/>
        </w:rPr>
        <w:t>[montant de la majoration]</w:t>
      </w:r>
      <w:r>
        <w:rPr>
          <w:b w:val="0"/>
          <w:i w:val="0"/>
        </w:rPr>
        <w:t xml:space="preserve"> euros.</w:t>
      </w:r>
    </w:p>
    <w:p w14:paraId="5EBCF6A8" w14:textId="77777777" w:rsidR="00DB05D9" w:rsidRPr="000C5F9A" w:rsidRDefault="003A2CF8" w:rsidP="007B458A">
      <w:r>
        <w:rPr>
          <w:b/>
          <w:i w:val="0"/>
        </w:rPr>
        <w:t>Sur le montant de la provision sollicitée</w:t>
      </w:r>
    </w:p>
    <w:p w14:paraId="77A4A344" w14:textId="02184DE9" w:rsidR="00CD4CD1" w:rsidRDefault="00CD4CD1" w:rsidP="00CD4CD1">
      <w:pPr>
        <w:pStyle w:val="Paragraphedeliste"/>
        <w:numPr>
          <w:ilvl w:val="0"/>
          <w:numId w:val="16"/>
        </w:numPr>
      </w:pPr>
      <w:r>
        <w:rPr>
          <w:b w:val="0"/>
          <w:i w:val="0"/>
        </w:rPr>
        <w:t xml:space="preserve">— solde du dépôt de garantie restant dû : </w:t>
      </w:r>
      <w:r>
        <w:rPr>
          <w:b w:val="0"/>
          <w:i w:val="0"/>
          <w:color w:val="1A365D"/>
          <w:shd w:val="clear" w:color="auto" w:fill="FBF8EE"/>
        </w:rPr>
        <w:t>[solde restant dû]</w:t>
      </w:r>
      <w:r>
        <w:rPr>
          <w:b w:val="0"/>
          <w:i w:val="0"/>
        </w:rPr>
        <w:t xml:space="preserve"> euros ;</w:t>
      </w:r>
    </w:p>
    <w:p w14:paraId="77A4A344" w14:textId="02184DE9" w:rsidR="00CD4CD1" w:rsidRDefault="00CD4CD1" w:rsidP="00CD4CD1">
      <w:pPr>
        <w:pStyle w:val="Paragraphedeliste"/>
        <w:numPr>
          <w:ilvl w:val="0"/>
          <w:numId w:val="16"/>
        </w:numPr>
      </w:pPr>
      <w:r>
        <w:rPr>
          <w:b w:val="0"/>
          <w:i w:val="0"/>
        </w:rPr>
        <w:t xml:space="preserve">— majoration légale : </w:t>
      </w:r>
      <w:r>
        <w:rPr>
          <w:b w:val="0"/>
          <w:i w:val="0"/>
          <w:color w:val="1A365D"/>
          <w:shd w:val="clear" w:color="auto" w:fill="FBF8EE"/>
        </w:rPr>
        <w:t>[montant de la majoration]</w:t>
      </w:r>
      <w:r>
        <w:rPr>
          <w:b w:val="0"/>
          <w:i w:val="0"/>
        </w:rPr>
        <w:t xml:space="preserve"> euros.</w:t>
      </w:r>
    </w:p>
    <w:p w14:paraId="5EBCF6A8" w14:textId="77777777" w:rsidR="00DB05D9" w:rsidRPr="000C5F9A" w:rsidRDefault="003A2CF8" w:rsidP="007B458A">
      <w:r>
        <w:rPr>
          <w:b w:val="0"/>
          <w:i w:val="0"/>
        </w:rPr>
        <w:t xml:space="preserve">Soit un total de </w:t>
      </w:r>
      <w:r>
        <w:rPr>
          <w:b w:val="0"/>
          <w:i w:val="0"/>
          <w:color w:val="1A365D"/>
          <w:shd w:val="clear" w:color="auto" w:fill="FBF8EE"/>
        </w:rPr>
        <w:t>[total réclamé]</w:t>
      </w:r>
      <w:r>
        <w:rPr>
          <w:b w:val="0"/>
          <w:i w:val="0"/>
        </w:rPr>
        <w:t xml:space="preserve"> euros.</w:t>
      </w:r>
    </w:p>
    <w:p w14:paraId="5EBCF6A8" w14:textId="77777777" w:rsidR="00DB05D9" w:rsidRPr="000C5F9A" w:rsidRDefault="003A2CF8" w:rsidP="007B458A">
      <w:r>
        <w:rPr>
          <w:b/>
          <w:i w:val="0"/>
        </w:rPr>
        <w:t>Sur les frais irrépétibles et les dépens</w:t>
      </w:r>
    </w:p>
    <w:p w14:paraId="5EBCF6A8" w14:textId="77777777" w:rsidR="00DB05D9" w:rsidRPr="000C5F9A" w:rsidRDefault="003A2CF8" w:rsidP="007B458A">
      <w:r>
        <w:rPr>
          <w:b w:val="0"/>
          <w:i w:val="0"/>
        </w:rPr>
        <w:t xml:space="preserve">Compte tenu de ce qu'il serait inéquitable de laisser à la charge de </w:t>
      </w:r>
      <w:r>
        <w:rPr>
          <w:b w:val="0"/>
          <w:i w:val="0"/>
          <w:color w:val="1A365D"/>
          <w:shd w:val="clear" w:color="auto" w:fill="FBF8EE"/>
        </w:rPr>
        <w:t>[identité du demandeur]</w:t>
      </w:r>
      <w:r>
        <w:rPr>
          <w:b w:val="0"/>
          <w:i w:val="0"/>
        </w:rPr>
        <w:t xml:space="preserve"> les frais irrépétibles qu'il a été contraint d'exposer, il est fondé à solliciter la condamnation du défendeur au paiement de la somme de </w:t>
      </w:r>
      <w:r>
        <w:rPr>
          <w:b w:val="0"/>
          <w:i w:val="0"/>
          <w:color w:val="1A365D"/>
          <w:shd w:val="clear" w:color="auto" w:fill="FBF8EE"/>
        </w:rPr>
        <w:t>[montant réclamé au titre de l'article 700]</w:t>
      </w:r>
      <w:r>
        <w:rPr>
          <w:b w:val="0"/>
          <w:i w:val="0"/>
        </w:rPr>
        <w:t xml:space="preserve"> euros au titre de l'article 700 du Code de procédure civile, ainsi qu'aux entiers dépens.</w:t>
      </w:r>
    </w:p>
    <w:p w14:paraId="0FCDAC55" w14:textId="3738726C" w:rsidR="007B458A" w:rsidRPr="000C5F9A" w:rsidRDefault="00AB060E" w:rsidP="00363F22">
      <w:pPr>
        <w:pStyle w:val="Titre3Acte"/>
        <w:rPr>
          <w:u w:val="none"/>
        </w:rPr>
      </w:pPr>
      <w:r>
        <w:rPr>
          <w:b w:val="0"/>
          <w:i w:val="0"/>
        </w:rPr>
        <w:t>PAR CES MOTIFS</w:t>
      </w:r>
    </w:p>
    <w:p w14:paraId="5EBCF6A8" w14:textId="77777777" w:rsidR="00DB05D9" w:rsidRPr="000C5F9A" w:rsidRDefault="003A2CF8" w:rsidP="007B458A">
      <w:r>
        <w:rPr>
          <w:b w:val="0"/>
          <w:i/>
        </w:rPr>
        <w:t>Vu l'article 835, alinéa 2, du Code de procédure civile</w:t>
      </w:r>
    </w:p>
    <w:p w14:paraId="5EBCF6A8" w14:textId="77777777" w:rsidR="00DB05D9" w:rsidRPr="000C5F9A" w:rsidRDefault="003A2CF8" w:rsidP="007B458A">
      <w:r>
        <w:rPr>
          <w:b w:val="0"/>
          <w:i/>
        </w:rPr>
        <w:t>Vu l'article 22 de la loi n° 89-462 du 6 juillet 1989</w:t>
      </w:r>
    </w:p>
    <w:p w14:paraId="5EBCF6A8" w14:textId="77777777" w:rsidR="00DB05D9" w:rsidRPr="000C5F9A" w:rsidRDefault="003A2CF8" w:rsidP="007B458A">
      <w:r>
        <w:rPr>
          <w:b w:val="0"/>
          <w:i/>
        </w:rPr>
        <w:t>Vu les pièces versées au débat</w:t>
      </w:r>
    </w:p>
    <w:p w14:paraId="5EBCF6A8" w14:textId="77777777" w:rsidR="00DB05D9" w:rsidRPr="000C5F9A" w:rsidRDefault="003A2CF8" w:rsidP="007B458A">
      <w:r>
        <w:rPr>
          <w:b w:val="0"/>
          <w:i w:val="0"/>
        </w:rPr>
        <w:t>Il est demandé à Monsieur le Juge des contentieux de la protection, statuant en référé, de :</w:t>
      </w:r>
    </w:p>
    <w:p w14:paraId="77A4A344" w14:textId="02184DE9" w:rsidR="00CD4CD1" w:rsidRDefault="00CD4CD1" w:rsidP="00CD4CD1">
      <w:pPr>
        <w:pStyle w:val="Paragraphedeliste"/>
        <w:numPr>
          <w:ilvl w:val="0"/>
          <w:numId w:val="16"/>
        </w:numPr>
      </w:pPr>
      <w:r>
        <w:rPr>
          <w:b/>
          <w:i w:val="0"/>
        </w:rPr>
        <w:t xml:space="preserve">CONDAMNER </w:t>
      </w:r>
      <w:r>
        <w:rPr>
          <w:b/>
          <w:i w:val="0"/>
          <w:color w:val="1A365D"/>
          <w:shd w:val="clear" w:color="auto" w:fill="FBF8EE"/>
        </w:rPr>
        <w:t>[nom du défendeur]</w:t>
      </w:r>
      <w:r>
        <w:rPr>
          <w:b/>
          <w:i w:val="0"/>
        </w:rPr>
        <w:t xml:space="preserve"> à payer à </w:t>
      </w:r>
      <w:r>
        <w:rPr>
          <w:b/>
          <w:i w:val="0"/>
          <w:color w:val="1A365D"/>
          <w:shd w:val="clear" w:color="auto" w:fill="FBF8EE"/>
        </w:rPr>
        <w:t>[nom du demandeur]</w:t>
      </w:r>
      <w:r>
        <w:rPr>
          <w:b/>
          <w:i w:val="0"/>
        </w:rPr>
        <w:t xml:space="preserve">, à titre de provision, la somme de </w:t>
      </w:r>
      <w:r>
        <w:rPr>
          <w:b/>
          <w:i w:val="0"/>
          <w:color w:val="1A365D"/>
          <w:shd w:val="clear" w:color="auto" w:fill="FBF8EE"/>
        </w:rPr>
        <w:t>[solde restant dû]</w:t>
      </w:r>
      <w:r>
        <w:rPr>
          <w:b/>
          <w:i w:val="0"/>
        </w:rPr>
        <w:t xml:space="preserve"> euros au titre du solde du dépôt de garantie</w:t>
      </w:r>
    </w:p>
    <w:p w14:paraId="77A4A344" w14:textId="02184DE9" w:rsidR="00CD4CD1" w:rsidRDefault="00CD4CD1" w:rsidP="00CD4CD1">
      <w:pPr>
        <w:pStyle w:val="Paragraphedeliste"/>
        <w:numPr>
          <w:ilvl w:val="0"/>
          <w:numId w:val="16"/>
        </w:numPr>
      </w:pPr>
      <w:r>
        <w:rPr>
          <w:b/>
          <w:i w:val="0"/>
        </w:rPr>
        <w:t xml:space="preserve">CONDAMNER </w:t>
      </w:r>
      <w:r>
        <w:rPr>
          <w:b/>
          <w:i w:val="0"/>
          <w:color w:val="1A365D"/>
          <w:shd w:val="clear" w:color="auto" w:fill="FBF8EE"/>
        </w:rPr>
        <w:t>[nom du défendeur]</w:t>
      </w:r>
      <w:r>
        <w:rPr>
          <w:b/>
          <w:i w:val="0"/>
        </w:rPr>
        <w:t xml:space="preserve"> à payer à </w:t>
      </w:r>
      <w:r>
        <w:rPr>
          <w:b/>
          <w:i w:val="0"/>
          <w:color w:val="1A365D"/>
          <w:shd w:val="clear" w:color="auto" w:fill="FBF8EE"/>
        </w:rPr>
        <w:t>[nom du demandeur]</w:t>
      </w:r>
      <w:r>
        <w:rPr>
          <w:b/>
          <w:i w:val="0"/>
        </w:rPr>
        <w:t xml:space="preserve">, à titre de provision, la somme de </w:t>
      </w:r>
      <w:r>
        <w:rPr>
          <w:b/>
          <w:i w:val="0"/>
          <w:color w:val="1A365D"/>
          <w:shd w:val="clear" w:color="auto" w:fill="FBF8EE"/>
        </w:rPr>
        <w:t>[montant de la majoration]</w:t>
      </w:r>
      <w:r>
        <w:rPr>
          <w:b/>
          <w:i w:val="0"/>
        </w:rPr>
        <w:t xml:space="preserve"> euros au titre de la majoration prévue par l'article 22 de la loi du 6 juillet 1989</w:t>
      </w:r>
    </w:p>
    <w:p w14:paraId="77A4A344" w14:textId="02184DE9" w:rsidR="00CD4CD1" w:rsidRDefault="00CD4CD1" w:rsidP="00CD4CD1">
      <w:pPr>
        <w:pStyle w:val="Paragraphedeliste"/>
        <w:numPr>
          <w:ilvl w:val="0"/>
          <w:numId w:val="16"/>
        </w:numPr>
      </w:pPr>
      <w:r>
        <w:rPr>
          <w:b/>
          <w:i w:val="0"/>
        </w:rPr>
        <w:t xml:space="preserve">CONDAMNER </w:t>
      </w:r>
      <w:r>
        <w:rPr>
          <w:b/>
          <w:i w:val="0"/>
          <w:color w:val="1A365D"/>
          <w:shd w:val="clear" w:color="auto" w:fill="FBF8EE"/>
        </w:rPr>
        <w:t>[nom du défendeur]</w:t>
      </w:r>
      <w:r>
        <w:rPr>
          <w:b/>
          <w:i w:val="0"/>
        </w:rPr>
        <w:t xml:space="preserve"> au paiement de la somme de </w:t>
      </w:r>
      <w:r>
        <w:rPr>
          <w:b/>
          <w:i w:val="0"/>
          <w:color w:val="1A365D"/>
          <w:shd w:val="clear" w:color="auto" w:fill="FBF8EE"/>
        </w:rPr>
        <w:t>[montant réclamé au titre de l'article 700]</w:t>
      </w:r>
      <w:r>
        <w:rPr>
          <w:b/>
          <w:i w:val="0"/>
        </w:rPr>
        <w:t xml:space="preserve"> euros au titre de l'article 700 du Code de procédure civile</w:t>
      </w:r>
    </w:p>
    <w:p w14:paraId="77A4A344" w14:textId="02184DE9" w:rsidR="00CD4CD1" w:rsidRDefault="00CD4CD1" w:rsidP="00CD4CD1">
      <w:pPr>
        <w:pStyle w:val="Paragraphedeliste"/>
        <w:numPr>
          <w:ilvl w:val="0"/>
          <w:numId w:val="16"/>
        </w:numPr>
      </w:pPr>
      <w:r>
        <w:rPr>
          <w:b/>
          <w:i w:val="0"/>
        </w:rPr>
        <w:t xml:space="preserve">CONDAMNER </w:t>
      </w:r>
      <w:r>
        <w:rPr>
          <w:b/>
          <w:i w:val="0"/>
          <w:color w:val="1A365D"/>
          <w:shd w:val="clear" w:color="auto" w:fill="FBF8EE"/>
        </w:rPr>
        <w:t>[nom du défendeur]</w:t>
      </w:r>
      <w:r>
        <w:rPr>
          <w:b/>
          <w:i w:val="0"/>
        </w:rPr>
        <w:t xml:space="preserve"> aux entiers dépens</w:t>
      </w:r>
    </w:p>
    <w:p w14:paraId="77A4A344" w14:textId="02184DE9" w:rsidR="00CD4CD1" w:rsidRDefault="00CD4CD1" w:rsidP="00CD4CD1">
      <w:pPr>
        <w:pStyle w:val="Paragraphedeliste"/>
        <w:numPr>
          <w:ilvl w:val="0"/>
          <w:numId w:val="16"/>
        </w:numPr>
      </w:pPr>
      <w:r>
        <w:rPr>
          <w:b/>
          <w:i w:val="0"/>
        </w:rPr>
        <w:t>RAPPELER que l'ordonnance à intervenir est exécutoire de droit à titre provisoire</w:t>
      </w:r>
    </w:p>
    <w:p w14:paraId="0FCDAC55" w14:textId="3738726C" w:rsidR="007B458A" w:rsidRPr="000C5F9A" w:rsidRDefault="00AB060E" w:rsidP="00363F22">
      <w:pPr>
        <w:pStyle w:val="Titre3Acte"/>
        <w:rPr>
          <w:u w:val="none"/>
        </w:rPr>
      </w:pPr>
      <w:r>
        <w:rPr>
          <w:b w:val="0"/>
          <w:i w:val="0"/>
        </w:rPr>
        <w:t>SOUS TOUTES RÉSERVES ET CE AFIN QU'ILS N'EN IGNORENT.</w:t>
      </w:r>
    </w:p>
    <w:p w14:paraId="1D654D7E" w14:textId="3EC4522D" w:rsidR="007B458A" w:rsidRPr="000C5F9A" w:rsidRDefault="00E32D33" w:rsidP="007B458A">
      <w:pPr>
        <w:pStyle w:val="Titre2"/>
        <w:keepNext w:val="0"/>
        <w:rPr>
          <w:u w:val="none"/>
        </w:rPr>
      </w:pPr>
      <w:r>
        <w:rPr>
          <w:b w:val="0"/>
          <w:i w:val="0"/>
        </w:rPr>
        <w:t>BORDEREAU DES PIÈCES COMMUNIQUÉES</w:t>
      </w:r>
    </w:p>
    <w:p w14:paraId="77A4A344" w14:textId="02184DE9" w:rsidR="00CD4CD1" w:rsidRDefault="00CD4CD1" w:rsidP="00CD4CD1">
      <w:pPr>
        <w:pStyle w:val="Paragraphedeliste"/>
        <w:numPr>
          <w:ilvl w:val="0"/>
          <w:numId w:val="16"/>
        </w:numPr>
      </w:pPr>
      <w:r>
        <w:rPr>
          <w:b w:val="0"/>
          <w:i w:val="0"/>
        </w:rPr>
        <w:t xml:space="preserve">1. Bail d'habitation du </w:t>
      </w:r>
      <w:r>
        <w:rPr>
          <w:b w:val="0"/>
          <w:i w:val="0"/>
          <w:color w:val="1A365D"/>
          <w:shd w:val="clear" w:color="auto" w:fill="FBF8EE"/>
        </w:rPr>
        <w:t>[date de signature]</w:t>
      </w:r>
    </w:p>
    <w:p w14:paraId="77A4A344" w14:textId="02184DE9" w:rsidR="00CD4CD1" w:rsidRDefault="00CD4CD1" w:rsidP="00CD4CD1">
      <w:pPr>
        <w:pStyle w:val="Paragraphedeliste"/>
        <w:numPr>
          <w:ilvl w:val="0"/>
          <w:numId w:val="16"/>
        </w:numPr>
      </w:pPr>
      <w:r>
        <w:rPr>
          <w:b w:val="0"/>
          <w:i w:val="0"/>
        </w:rPr>
        <w:t>2. Justificatif du versement du dépôt de garantie</w:t>
      </w:r>
    </w:p>
    <w:p w14:paraId="77A4A344" w14:textId="02184DE9" w:rsidR="00CD4CD1" w:rsidRDefault="00CD4CD1" w:rsidP="00CD4CD1">
      <w:pPr>
        <w:pStyle w:val="Paragraphedeliste"/>
        <w:numPr>
          <w:ilvl w:val="0"/>
          <w:numId w:val="16"/>
        </w:numPr>
      </w:pPr>
      <w:r>
        <w:rPr>
          <w:b w:val="0"/>
          <w:i w:val="0"/>
        </w:rPr>
        <w:t xml:space="preserve">3. État des lieux d'entrée du </w:t>
      </w:r>
      <w:r>
        <w:rPr>
          <w:b w:val="0"/>
          <w:i w:val="0"/>
          <w:color w:val="1A365D"/>
          <w:shd w:val="clear" w:color="auto" w:fill="FBF8EE"/>
        </w:rPr>
        <w:t>[date de l'état des lieux d'entrée]</w:t>
      </w:r>
    </w:p>
    <w:p w14:paraId="77A4A344" w14:textId="02184DE9" w:rsidR="00CD4CD1" w:rsidRDefault="00CD4CD1" w:rsidP="00CD4CD1">
      <w:pPr>
        <w:pStyle w:val="Paragraphedeliste"/>
        <w:numPr>
          <w:ilvl w:val="0"/>
          <w:numId w:val="16"/>
        </w:numPr>
      </w:pPr>
      <w:r>
        <w:rPr>
          <w:b w:val="0"/>
          <w:i w:val="0"/>
        </w:rPr>
        <w:t xml:space="preserve">4. État des lieux de sortie du </w:t>
      </w:r>
      <w:r>
        <w:rPr>
          <w:b w:val="0"/>
          <w:i w:val="0"/>
          <w:color w:val="1A365D"/>
          <w:shd w:val="clear" w:color="auto" w:fill="FBF8EE"/>
        </w:rPr>
        <w:t>[date de l'état des lieux de sortie]</w:t>
      </w:r>
    </w:p>
    <w:p w14:paraId="77A4A344" w14:textId="02184DE9" w:rsidR="00CD4CD1" w:rsidRDefault="00CD4CD1" w:rsidP="00CD4CD1">
      <w:pPr>
        <w:pStyle w:val="Paragraphedeliste"/>
        <w:numPr>
          <w:ilvl w:val="0"/>
          <w:numId w:val="16"/>
        </w:numPr>
      </w:pPr>
      <w:r>
        <w:rPr>
          <w:b w:val="0"/>
          <w:i w:val="0"/>
        </w:rPr>
        <w:t xml:space="preserve">5. Justificatif de la remise des clés du </w:t>
      </w:r>
      <w:r>
        <w:rPr>
          <w:b w:val="0"/>
          <w:i w:val="0"/>
          <w:color w:val="1A365D"/>
          <w:shd w:val="clear" w:color="auto" w:fill="FBF8EE"/>
        </w:rPr>
        <w:t>[date de remise]</w:t>
      </w:r>
    </w:p>
    <w:p w14:paraId="77A4A344" w14:textId="02184DE9" w:rsidR="00CD4CD1" w:rsidRDefault="00CD4CD1" w:rsidP="00CD4CD1">
      <w:pPr>
        <w:pStyle w:val="Paragraphedeliste"/>
        <w:numPr>
          <w:ilvl w:val="0"/>
          <w:numId w:val="16"/>
        </w:numPr>
      </w:pPr>
      <w:r>
        <w:rPr>
          <w:b w:val="0"/>
          <w:i w:val="0"/>
        </w:rPr>
        <w:t>6. Justificatif de la communication de la nouvelle adresse</w:t>
      </w:r>
    </w:p>
    <w:p w14:paraId="77A4A344" w14:textId="02184DE9" w:rsidR="00CD4CD1" w:rsidRDefault="00CD4CD1" w:rsidP="00CD4CD1">
      <w:pPr>
        <w:pStyle w:val="Paragraphedeliste"/>
        <w:numPr>
          <w:ilvl w:val="0"/>
          <w:numId w:val="16"/>
        </w:numPr>
      </w:pPr>
      <w:r>
        <w:rPr>
          <w:b w:val="0"/>
          <w:i w:val="0"/>
        </w:rPr>
        <w:t xml:space="preserve">7. Mise en demeure du </w:t>
      </w:r>
      <w:r>
        <w:rPr>
          <w:b w:val="0"/>
          <w:i w:val="0"/>
          <w:color w:val="1A365D"/>
          <w:shd w:val="clear" w:color="auto" w:fill="FBF8EE"/>
        </w:rPr>
        <w:t>[date de la mise en demeure]</w:t>
      </w:r>
      <w:r>
        <w:rPr>
          <w:b w:val="0"/>
          <w:i w:val="0"/>
        </w:rPr>
        <w:t xml:space="preserve"> et son accusé de réception</w:t>
      </w:r>
    </w:p>
    <w:p w14:paraId="77A4A344" w14:textId="02184DE9" w:rsidR="00CD4CD1" w:rsidRDefault="00CD4CD1" w:rsidP="00CD4CD1">
      <w:pPr>
        <w:pStyle w:val="Paragraphedeliste"/>
        <w:numPr>
          <w:ilvl w:val="0"/>
          <w:numId w:val="16"/>
        </w:numPr>
      </w:pPr>
      <w:r>
        <w:rPr>
          <w:b w:val="0"/>
          <w:i w:val="0"/>
        </w:rPr>
        <w:t xml:space="preserve">8. [Réponse du bailleur du </w:t>
      </w:r>
      <w:r>
        <w:rPr>
          <w:b w:val="0"/>
          <w:i w:val="0"/>
          <w:color w:val="1A365D"/>
          <w:shd w:val="clear" w:color="auto" w:fill="FBF8EE"/>
        </w:rPr>
        <w:t>[date de la réponse]</w:t>
      </w:r>
      <w:r>
        <w:rPr>
          <w:b w:val="0"/>
          <w:i w:val="0"/>
        </w:rPr>
        <w:t>]</w:t>
      </w:r>
    </w:p>
    <w:p w14:paraId="77A4A344" w14:textId="02184DE9" w:rsidR="00CD4CD1" w:rsidRDefault="00CD4CD1" w:rsidP="00CD4CD1">
      <w:pPr>
        <w:pStyle w:val="Paragraphedeliste"/>
        <w:numPr>
          <w:ilvl w:val="0"/>
          <w:numId w:val="16"/>
        </w:numPr>
      </w:pPr>
      <w:r>
        <w:rPr>
          <w:b w:val="0"/>
          <w:i w:val="0"/>
        </w:rPr>
        <w:t>9. Décompte détaillé des sommes réclamées</w:t>
      </w:r>
    </w:p>
    <w:sectPr w:rsidR="0069386E" w:rsidRPr="000C5F9A" w:rsidSect="007B458A">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D4488" w14:textId="77777777" w:rsidR="004E1089" w:rsidRDefault="004E1089">
      <w:r>
        <w:separator/>
      </w:r>
    </w:p>
  </w:endnote>
  <w:endnote w:type="continuationSeparator" w:id="0">
    <w:p w14:paraId="6E2D2A40" w14:textId="77777777" w:rsidR="004E1089" w:rsidRDefault="004E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4E9FC" w14:textId="77777777" w:rsidR="004E1089" w:rsidRDefault="004E1089">
      <w:r>
        <w:separator/>
      </w:r>
    </w:p>
  </w:footnote>
  <w:footnote w:type="continuationSeparator" w:id="0">
    <w:p w14:paraId="31ABEB19" w14:textId="77777777" w:rsidR="004E1089" w:rsidRDefault="004E1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1C2A8B"/>
    <w:multiLevelType w:val="multilevel"/>
    <w:tmpl w:val="85383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5081C"/>
    <w:multiLevelType w:val="hybridMultilevel"/>
    <w:tmpl w:val="06729B38"/>
    <w:lvl w:ilvl="0" w:tplc="040C0011">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20517C64"/>
    <w:multiLevelType w:val="hybridMultilevel"/>
    <w:tmpl w:val="BEB245D4"/>
    <w:lvl w:ilvl="0" w:tplc="E5A21BDA">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4C25D88"/>
    <w:multiLevelType w:val="multilevel"/>
    <w:tmpl w:val="D3028FE6"/>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6A17E76"/>
    <w:multiLevelType w:val="multilevel"/>
    <w:tmpl w:val="789A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B27119E"/>
    <w:multiLevelType w:val="hybridMultilevel"/>
    <w:tmpl w:val="A002FABE"/>
    <w:lvl w:ilvl="0" w:tplc="73EA47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4F4723E8"/>
    <w:multiLevelType w:val="hybridMultilevel"/>
    <w:tmpl w:val="88E65F70"/>
    <w:lvl w:ilvl="0" w:tplc="C99AB56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80391385">
    <w:abstractNumId w:val="0"/>
  </w:num>
  <w:num w:numId="2" w16cid:durableId="1607617772">
    <w:abstractNumId w:val="19"/>
  </w:num>
  <w:num w:numId="3" w16cid:durableId="630403342">
    <w:abstractNumId w:val="5"/>
  </w:num>
  <w:num w:numId="4" w16cid:durableId="1476726767">
    <w:abstractNumId w:val="14"/>
  </w:num>
  <w:num w:numId="5" w16cid:durableId="152110047">
    <w:abstractNumId w:val="3"/>
  </w:num>
  <w:num w:numId="6" w16cid:durableId="1832479133">
    <w:abstractNumId w:val="11"/>
  </w:num>
  <w:num w:numId="7" w16cid:durableId="1524321954">
    <w:abstractNumId w:val="20"/>
  </w:num>
  <w:num w:numId="8" w16cid:durableId="807894046">
    <w:abstractNumId w:val="8"/>
  </w:num>
  <w:num w:numId="9" w16cid:durableId="134639768">
    <w:abstractNumId w:val="17"/>
  </w:num>
  <w:num w:numId="10" w16cid:durableId="1512646665">
    <w:abstractNumId w:val="18"/>
  </w:num>
  <w:num w:numId="11" w16cid:durableId="1949654740">
    <w:abstractNumId w:val="7"/>
  </w:num>
  <w:num w:numId="12" w16cid:durableId="1011684621">
    <w:abstractNumId w:val="9"/>
  </w:num>
  <w:num w:numId="13" w16cid:durableId="1429498338">
    <w:abstractNumId w:val="16"/>
  </w:num>
  <w:num w:numId="14" w16cid:durableId="551815402">
    <w:abstractNumId w:val="13"/>
  </w:num>
  <w:num w:numId="15" w16cid:durableId="986863442">
    <w:abstractNumId w:val="10"/>
  </w:num>
  <w:num w:numId="16" w16cid:durableId="833956791">
    <w:abstractNumId w:val="12"/>
  </w:num>
  <w:num w:numId="17" w16cid:durableId="1820031573">
    <w:abstractNumId w:val="15"/>
  </w:num>
  <w:num w:numId="18" w16cid:durableId="1119841553">
    <w:abstractNumId w:val="2"/>
  </w:num>
  <w:num w:numId="19" w16cid:durableId="351301864">
    <w:abstractNumId w:val="4"/>
  </w:num>
  <w:num w:numId="20" w16cid:durableId="1466852949">
    <w:abstractNumId w:val="6"/>
  </w:num>
  <w:num w:numId="21" w16cid:durableId="1134713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8A"/>
    <w:rsid w:val="0001143C"/>
    <w:rsid w:val="0001715E"/>
    <w:rsid w:val="000213FC"/>
    <w:rsid w:val="00033EEF"/>
    <w:rsid w:val="00034159"/>
    <w:rsid w:val="00045753"/>
    <w:rsid w:val="00067AD4"/>
    <w:rsid w:val="000756FF"/>
    <w:rsid w:val="00080A5F"/>
    <w:rsid w:val="00090896"/>
    <w:rsid w:val="00092898"/>
    <w:rsid w:val="0009406A"/>
    <w:rsid w:val="000A37FD"/>
    <w:rsid w:val="000A515B"/>
    <w:rsid w:val="000A587E"/>
    <w:rsid w:val="000B3102"/>
    <w:rsid w:val="000C5F9A"/>
    <w:rsid w:val="000C650B"/>
    <w:rsid w:val="000D031A"/>
    <w:rsid w:val="000E0C63"/>
    <w:rsid w:val="000E4D5A"/>
    <w:rsid w:val="000E584B"/>
    <w:rsid w:val="000F29B3"/>
    <w:rsid w:val="001012B5"/>
    <w:rsid w:val="00104ED1"/>
    <w:rsid w:val="001067AA"/>
    <w:rsid w:val="001070D2"/>
    <w:rsid w:val="001174B9"/>
    <w:rsid w:val="00124AD5"/>
    <w:rsid w:val="001361CD"/>
    <w:rsid w:val="00173143"/>
    <w:rsid w:val="001827D8"/>
    <w:rsid w:val="00182F65"/>
    <w:rsid w:val="001B6B80"/>
    <w:rsid w:val="001C14D2"/>
    <w:rsid w:val="001C61C7"/>
    <w:rsid w:val="001D3C22"/>
    <w:rsid w:val="001D4A9A"/>
    <w:rsid w:val="001E1B19"/>
    <w:rsid w:val="001E38D5"/>
    <w:rsid w:val="001F0ACC"/>
    <w:rsid w:val="001F58C1"/>
    <w:rsid w:val="0021085C"/>
    <w:rsid w:val="00210AB0"/>
    <w:rsid w:val="00211CE7"/>
    <w:rsid w:val="00225F48"/>
    <w:rsid w:val="00226AB3"/>
    <w:rsid w:val="00242684"/>
    <w:rsid w:val="00242E55"/>
    <w:rsid w:val="00257495"/>
    <w:rsid w:val="00263BC7"/>
    <w:rsid w:val="00272090"/>
    <w:rsid w:val="0027272B"/>
    <w:rsid w:val="00272756"/>
    <w:rsid w:val="002762A5"/>
    <w:rsid w:val="00280BA5"/>
    <w:rsid w:val="00283925"/>
    <w:rsid w:val="0028404C"/>
    <w:rsid w:val="00284B68"/>
    <w:rsid w:val="00285E17"/>
    <w:rsid w:val="00290A87"/>
    <w:rsid w:val="002A4480"/>
    <w:rsid w:val="002A4DCA"/>
    <w:rsid w:val="002B0463"/>
    <w:rsid w:val="002B5278"/>
    <w:rsid w:val="002B6AE8"/>
    <w:rsid w:val="002E67E0"/>
    <w:rsid w:val="002F2073"/>
    <w:rsid w:val="00301F3F"/>
    <w:rsid w:val="00303F2F"/>
    <w:rsid w:val="00306043"/>
    <w:rsid w:val="00315E9B"/>
    <w:rsid w:val="00320318"/>
    <w:rsid w:val="003216F8"/>
    <w:rsid w:val="003410F7"/>
    <w:rsid w:val="00363F22"/>
    <w:rsid w:val="00380276"/>
    <w:rsid w:val="00384D37"/>
    <w:rsid w:val="00392A74"/>
    <w:rsid w:val="003A2CF8"/>
    <w:rsid w:val="003A315C"/>
    <w:rsid w:val="003A6DA6"/>
    <w:rsid w:val="003B1A43"/>
    <w:rsid w:val="003B4667"/>
    <w:rsid w:val="003C0508"/>
    <w:rsid w:val="003C1E95"/>
    <w:rsid w:val="003C5E7B"/>
    <w:rsid w:val="003D1543"/>
    <w:rsid w:val="003D5C3C"/>
    <w:rsid w:val="003E32AD"/>
    <w:rsid w:val="003E5F1F"/>
    <w:rsid w:val="003E7DFE"/>
    <w:rsid w:val="004031DC"/>
    <w:rsid w:val="00410955"/>
    <w:rsid w:val="00425068"/>
    <w:rsid w:val="0044570C"/>
    <w:rsid w:val="00446E13"/>
    <w:rsid w:val="00453ADA"/>
    <w:rsid w:val="00463B00"/>
    <w:rsid w:val="00467154"/>
    <w:rsid w:val="00470DF8"/>
    <w:rsid w:val="004731E2"/>
    <w:rsid w:val="00474E2E"/>
    <w:rsid w:val="00482A6A"/>
    <w:rsid w:val="00486976"/>
    <w:rsid w:val="004940FA"/>
    <w:rsid w:val="00494930"/>
    <w:rsid w:val="004975DA"/>
    <w:rsid w:val="004A2E15"/>
    <w:rsid w:val="004B47FD"/>
    <w:rsid w:val="004B75CB"/>
    <w:rsid w:val="004C0CC8"/>
    <w:rsid w:val="004C3CCF"/>
    <w:rsid w:val="004E0FB5"/>
    <w:rsid w:val="004E1089"/>
    <w:rsid w:val="004E69BA"/>
    <w:rsid w:val="004F6BA4"/>
    <w:rsid w:val="0050190D"/>
    <w:rsid w:val="00504E16"/>
    <w:rsid w:val="00506D40"/>
    <w:rsid w:val="005111D5"/>
    <w:rsid w:val="00522BA3"/>
    <w:rsid w:val="005261E4"/>
    <w:rsid w:val="00541E40"/>
    <w:rsid w:val="005462E3"/>
    <w:rsid w:val="0055778C"/>
    <w:rsid w:val="0056255D"/>
    <w:rsid w:val="00570C7E"/>
    <w:rsid w:val="00594C53"/>
    <w:rsid w:val="005A0DB1"/>
    <w:rsid w:val="005C2D96"/>
    <w:rsid w:val="005D0DC7"/>
    <w:rsid w:val="005F2EBE"/>
    <w:rsid w:val="005F7BD6"/>
    <w:rsid w:val="00605973"/>
    <w:rsid w:val="0061351C"/>
    <w:rsid w:val="0061372E"/>
    <w:rsid w:val="00622423"/>
    <w:rsid w:val="00625D73"/>
    <w:rsid w:val="00640990"/>
    <w:rsid w:val="00655758"/>
    <w:rsid w:val="00685FA4"/>
    <w:rsid w:val="0069386E"/>
    <w:rsid w:val="006A48B3"/>
    <w:rsid w:val="006B2063"/>
    <w:rsid w:val="006C062F"/>
    <w:rsid w:val="006C236C"/>
    <w:rsid w:val="006C6D60"/>
    <w:rsid w:val="006D0D26"/>
    <w:rsid w:val="006D33DF"/>
    <w:rsid w:val="006D35AD"/>
    <w:rsid w:val="006E2D3D"/>
    <w:rsid w:val="006E7DA5"/>
    <w:rsid w:val="006F50F4"/>
    <w:rsid w:val="006F7535"/>
    <w:rsid w:val="00704CE2"/>
    <w:rsid w:val="007149D8"/>
    <w:rsid w:val="0071532A"/>
    <w:rsid w:val="00721A4E"/>
    <w:rsid w:val="00731E6D"/>
    <w:rsid w:val="0074750E"/>
    <w:rsid w:val="00757269"/>
    <w:rsid w:val="00757DF1"/>
    <w:rsid w:val="00761936"/>
    <w:rsid w:val="00761FB2"/>
    <w:rsid w:val="00770BF7"/>
    <w:rsid w:val="0077553C"/>
    <w:rsid w:val="00780FAB"/>
    <w:rsid w:val="0079240A"/>
    <w:rsid w:val="00793ABE"/>
    <w:rsid w:val="00796D2F"/>
    <w:rsid w:val="007A6481"/>
    <w:rsid w:val="007B458A"/>
    <w:rsid w:val="007B57FF"/>
    <w:rsid w:val="007C72ED"/>
    <w:rsid w:val="007D06A9"/>
    <w:rsid w:val="007F35EA"/>
    <w:rsid w:val="00807D79"/>
    <w:rsid w:val="00810630"/>
    <w:rsid w:val="00814019"/>
    <w:rsid w:val="00814429"/>
    <w:rsid w:val="00817314"/>
    <w:rsid w:val="00823261"/>
    <w:rsid w:val="00826A42"/>
    <w:rsid w:val="00826FEE"/>
    <w:rsid w:val="008445B2"/>
    <w:rsid w:val="00846DDB"/>
    <w:rsid w:val="00847DE3"/>
    <w:rsid w:val="00856309"/>
    <w:rsid w:val="00865B99"/>
    <w:rsid w:val="00866BDF"/>
    <w:rsid w:val="0086780F"/>
    <w:rsid w:val="00873481"/>
    <w:rsid w:val="00887430"/>
    <w:rsid w:val="00897D0A"/>
    <w:rsid w:val="008A1ED7"/>
    <w:rsid w:val="008A7017"/>
    <w:rsid w:val="008B23DA"/>
    <w:rsid w:val="008C2D04"/>
    <w:rsid w:val="008C34C4"/>
    <w:rsid w:val="008D0A52"/>
    <w:rsid w:val="008D1419"/>
    <w:rsid w:val="008E7D22"/>
    <w:rsid w:val="008E7F58"/>
    <w:rsid w:val="008F36D6"/>
    <w:rsid w:val="008F5ABE"/>
    <w:rsid w:val="008F78F7"/>
    <w:rsid w:val="009004C2"/>
    <w:rsid w:val="0090610F"/>
    <w:rsid w:val="009163AC"/>
    <w:rsid w:val="009216ED"/>
    <w:rsid w:val="00941887"/>
    <w:rsid w:val="00945386"/>
    <w:rsid w:val="0095219D"/>
    <w:rsid w:val="00952A2B"/>
    <w:rsid w:val="00961E99"/>
    <w:rsid w:val="00964168"/>
    <w:rsid w:val="00967512"/>
    <w:rsid w:val="00974062"/>
    <w:rsid w:val="00976774"/>
    <w:rsid w:val="0098089C"/>
    <w:rsid w:val="00980B94"/>
    <w:rsid w:val="00981855"/>
    <w:rsid w:val="00983941"/>
    <w:rsid w:val="00996F0E"/>
    <w:rsid w:val="009A3E3D"/>
    <w:rsid w:val="009B1EFE"/>
    <w:rsid w:val="009B24E0"/>
    <w:rsid w:val="009B434B"/>
    <w:rsid w:val="009C1EE1"/>
    <w:rsid w:val="009C3EFE"/>
    <w:rsid w:val="009C5145"/>
    <w:rsid w:val="009D10A4"/>
    <w:rsid w:val="009D2176"/>
    <w:rsid w:val="009D556D"/>
    <w:rsid w:val="009D6A04"/>
    <w:rsid w:val="009E2C2E"/>
    <w:rsid w:val="009E58FA"/>
    <w:rsid w:val="009F65C1"/>
    <w:rsid w:val="009F670D"/>
    <w:rsid w:val="009F7CF0"/>
    <w:rsid w:val="00A12D25"/>
    <w:rsid w:val="00A16AE4"/>
    <w:rsid w:val="00A34BB2"/>
    <w:rsid w:val="00A35526"/>
    <w:rsid w:val="00A36FDE"/>
    <w:rsid w:val="00A3707A"/>
    <w:rsid w:val="00A40DC7"/>
    <w:rsid w:val="00A46A10"/>
    <w:rsid w:val="00A46B0E"/>
    <w:rsid w:val="00A46D57"/>
    <w:rsid w:val="00A51BDF"/>
    <w:rsid w:val="00A54743"/>
    <w:rsid w:val="00A7544C"/>
    <w:rsid w:val="00A8179D"/>
    <w:rsid w:val="00A81D1B"/>
    <w:rsid w:val="00A86739"/>
    <w:rsid w:val="00AA4FAD"/>
    <w:rsid w:val="00AB0463"/>
    <w:rsid w:val="00AB060E"/>
    <w:rsid w:val="00AD4CBD"/>
    <w:rsid w:val="00AD56BD"/>
    <w:rsid w:val="00AD7AD7"/>
    <w:rsid w:val="00AE57C2"/>
    <w:rsid w:val="00AF0331"/>
    <w:rsid w:val="00B030C1"/>
    <w:rsid w:val="00B2262C"/>
    <w:rsid w:val="00B2317E"/>
    <w:rsid w:val="00B35DB8"/>
    <w:rsid w:val="00B41F6B"/>
    <w:rsid w:val="00B45B23"/>
    <w:rsid w:val="00B51103"/>
    <w:rsid w:val="00B54863"/>
    <w:rsid w:val="00B603B8"/>
    <w:rsid w:val="00B6204F"/>
    <w:rsid w:val="00B62DF9"/>
    <w:rsid w:val="00B81816"/>
    <w:rsid w:val="00B82DA4"/>
    <w:rsid w:val="00B83521"/>
    <w:rsid w:val="00B8687C"/>
    <w:rsid w:val="00B933AD"/>
    <w:rsid w:val="00BA5C35"/>
    <w:rsid w:val="00BA7BEF"/>
    <w:rsid w:val="00BB6314"/>
    <w:rsid w:val="00BC5C34"/>
    <w:rsid w:val="00BD6ADE"/>
    <w:rsid w:val="00BE7B86"/>
    <w:rsid w:val="00BF3042"/>
    <w:rsid w:val="00BF712B"/>
    <w:rsid w:val="00C07F48"/>
    <w:rsid w:val="00C102F9"/>
    <w:rsid w:val="00C16A24"/>
    <w:rsid w:val="00C25D0C"/>
    <w:rsid w:val="00C26FFC"/>
    <w:rsid w:val="00C33C81"/>
    <w:rsid w:val="00C354EA"/>
    <w:rsid w:val="00C35FDB"/>
    <w:rsid w:val="00C3657C"/>
    <w:rsid w:val="00C41E63"/>
    <w:rsid w:val="00C44031"/>
    <w:rsid w:val="00C47D8D"/>
    <w:rsid w:val="00C514BE"/>
    <w:rsid w:val="00C57B40"/>
    <w:rsid w:val="00C61E66"/>
    <w:rsid w:val="00C640F3"/>
    <w:rsid w:val="00C64466"/>
    <w:rsid w:val="00C66F66"/>
    <w:rsid w:val="00C673DA"/>
    <w:rsid w:val="00C847C6"/>
    <w:rsid w:val="00C92F34"/>
    <w:rsid w:val="00C94D6C"/>
    <w:rsid w:val="00CA30EB"/>
    <w:rsid w:val="00CB1D1E"/>
    <w:rsid w:val="00CB2D98"/>
    <w:rsid w:val="00CB4015"/>
    <w:rsid w:val="00CB4269"/>
    <w:rsid w:val="00CC4D5C"/>
    <w:rsid w:val="00CD4CD1"/>
    <w:rsid w:val="00CE0EEA"/>
    <w:rsid w:val="00CF007E"/>
    <w:rsid w:val="00D00365"/>
    <w:rsid w:val="00D01346"/>
    <w:rsid w:val="00D017A1"/>
    <w:rsid w:val="00D01AAA"/>
    <w:rsid w:val="00D13484"/>
    <w:rsid w:val="00D16A3F"/>
    <w:rsid w:val="00D30A87"/>
    <w:rsid w:val="00D3314E"/>
    <w:rsid w:val="00D35C0F"/>
    <w:rsid w:val="00D35F86"/>
    <w:rsid w:val="00D42BD4"/>
    <w:rsid w:val="00D438A1"/>
    <w:rsid w:val="00D550E6"/>
    <w:rsid w:val="00D571E4"/>
    <w:rsid w:val="00D84809"/>
    <w:rsid w:val="00D9138F"/>
    <w:rsid w:val="00DA02F3"/>
    <w:rsid w:val="00DA3532"/>
    <w:rsid w:val="00DB05D9"/>
    <w:rsid w:val="00DB413A"/>
    <w:rsid w:val="00DE7397"/>
    <w:rsid w:val="00DF3F74"/>
    <w:rsid w:val="00DF562E"/>
    <w:rsid w:val="00E02978"/>
    <w:rsid w:val="00E32D33"/>
    <w:rsid w:val="00E36832"/>
    <w:rsid w:val="00E4513F"/>
    <w:rsid w:val="00E52906"/>
    <w:rsid w:val="00E54C5D"/>
    <w:rsid w:val="00E56E19"/>
    <w:rsid w:val="00E6348E"/>
    <w:rsid w:val="00E66288"/>
    <w:rsid w:val="00EA7E30"/>
    <w:rsid w:val="00EB079A"/>
    <w:rsid w:val="00EB3585"/>
    <w:rsid w:val="00EC063C"/>
    <w:rsid w:val="00EC70EF"/>
    <w:rsid w:val="00ED1CCB"/>
    <w:rsid w:val="00ED7576"/>
    <w:rsid w:val="00EE5F71"/>
    <w:rsid w:val="00EF314F"/>
    <w:rsid w:val="00EF4C85"/>
    <w:rsid w:val="00EF7135"/>
    <w:rsid w:val="00F00216"/>
    <w:rsid w:val="00F03BB9"/>
    <w:rsid w:val="00F053EE"/>
    <w:rsid w:val="00F11F27"/>
    <w:rsid w:val="00F13D62"/>
    <w:rsid w:val="00F1552F"/>
    <w:rsid w:val="00F164DC"/>
    <w:rsid w:val="00F16B7A"/>
    <w:rsid w:val="00F17D3F"/>
    <w:rsid w:val="00F20681"/>
    <w:rsid w:val="00F22BB7"/>
    <w:rsid w:val="00F240D7"/>
    <w:rsid w:val="00F33780"/>
    <w:rsid w:val="00F35477"/>
    <w:rsid w:val="00F40716"/>
    <w:rsid w:val="00F52010"/>
    <w:rsid w:val="00F520B1"/>
    <w:rsid w:val="00F61A15"/>
    <w:rsid w:val="00F620BE"/>
    <w:rsid w:val="00F621CA"/>
    <w:rsid w:val="00F64858"/>
    <w:rsid w:val="00F706BA"/>
    <w:rsid w:val="00F73401"/>
    <w:rsid w:val="00F7389D"/>
    <w:rsid w:val="00F76665"/>
    <w:rsid w:val="00F92DB5"/>
    <w:rsid w:val="00F92F75"/>
    <w:rsid w:val="00F93A2B"/>
    <w:rsid w:val="00F9696D"/>
    <w:rsid w:val="00F96B56"/>
    <w:rsid w:val="00FA043F"/>
    <w:rsid w:val="00FA1231"/>
    <w:rsid w:val="00FA2BD4"/>
    <w:rsid w:val="00FA7FD6"/>
    <w:rsid w:val="00FB0D4B"/>
    <w:rsid w:val="00FB4698"/>
    <w:rsid w:val="00FB6008"/>
    <w:rsid w:val="00FB6370"/>
    <w:rsid w:val="00FC0582"/>
    <w:rsid w:val="00FC3827"/>
    <w:rsid w:val="00FC7DF9"/>
    <w:rsid w:val="00FE0168"/>
    <w:rsid w:val="00FE5384"/>
    <w:rsid w:val="00FF0A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6913323B-DB09-4842-BC30-CA238ADF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lang w:val="fr-FR" w:eastAsia="fr-FR"/>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2"/>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646">
      <w:bodyDiv w:val="1"/>
      <w:marLeft w:val="0"/>
      <w:marRight w:val="0"/>
      <w:marTop w:val="0"/>
      <w:marBottom w:val="0"/>
      <w:divBdr>
        <w:top w:val="none" w:sz="0" w:space="0" w:color="auto"/>
        <w:left w:val="none" w:sz="0" w:space="0" w:color="auto"/>
        <w:bottom w:val="none" w:sz="0" w:space="0" w:color="auto"/>
        <w:right w:val="none" w:sz="0" w:space="0" w:color="auto"/>
      </w:divBdr>
    </w:div>
    <w:div w:id="109931989">
      <w:bodyDiv w:val="1"/>
      <w:marLeft w:val="0"/>
      <w:marRight w:val="0"/>
      <w:marTop w:val="0"/>
      <w:marBottom w:val="0"/>
      <w:divBdr>
        <w:top w:val="none" w:sz="0" w:space="0" w:color="auto"/>
        <w:left w:val="none" w:sz="0" w:space="0" w:color="auto"/>
        <w:bottom w:val="none" w:sz="0" w:space="0" w:color="auto"/>
        <w:right w:val="none" w:sz="0" w:space="0" w:color="auto"/>
      </w:divBdr>
    </w:div>
    <w:div w:id="212275175">
      <w:bodyDiv w:val="1"/>
      <w:marLeft w:val="0"/>
      <w:marRight w:val="0"/>
      <w:marTop w:val="0"/>
      <w:marBottom w:val="0"/>
      <w:divBdr>
        <w:top w:val="none" w:sz="0" w:space="0" w:color="auto"/>
        <w:left w:val="none" w:sz="0" w:space="0" w:color="auto"/>
        <w:bottom w:val="none" w:sz="0" w:space="0" w:color="auto"/>
        <w:right w:val="none" w:sz="0" w:space="0" w:color="auto"/>
      </w:divBdr>
    </w:div>
    <w:div w:id="500892059">
      <w:bodyDiv w:val="1"/>
      <w:marLeft w:val="0"/>
      <w:marRight w:val="0"/>
      <w:marTop w:val="0"/>
      <w:marBottom w:val="0"/>
      <w:divBdr>
        <w:top w:val="none" w:sz="0" w:space="0" w:color="auto"/>
        <w:left w:val="none" w:sz="0" w:space="0" w:color="auto"/>
        <w:bottom w:val="none" w:sz="0" w:space="0" w:color="auto"/>
        <w:right w:val="none" w:sz="0" w:space="0" w:color="auto"/>
      </w:divBdr>
    </w:div>
    <w:div w:id="546919245">
      <w:bodyDiv w:val="1"/>
      <w:marLeft w:val="0"/>
      <w:marRight w:val="0"/>
      <w:marTop w:val="0"/>
      <w:marBottom w:val="0"/>
      <w:divBdr>
        <w:top w:val="none" w:sz="0" w:space="0" w:color="auto"/>
        <w:left w:val="none" w:sz="0" w:space="0" w:color="auto"/>
        <w:bottom w:val="none" w:sz="0" w:space="0" w:color="auto"/>
        <w:right w:val="none" w:sz="0" w:space="0" w:color="auto"/>
      </w:divBdr>
    </w:div>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mandeur>[Nom du demandeur]</gd:cM_nom_du_demandeur>
  <gd:cm_identite_du_defendeur>[identité du défendeur]</gd:cm_identite_du_defendeur>
  <gd:cm_identite_du_demandeur>[identité du demandeur]</gd:cm_identite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2797</Words>
  <Characters>14903</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Aurélien Bamdé</cp:lastModifiedBy>
  <cp:revision>14</cp:revision>
  <cp:lastPrinted>2018-05-24T19:57:00Z</cp:lastPrinted>
  <dcterms:created xsi:type="dcterms:W3CDTF">2020-04-27T15:40:00Z</dcterms:created>
  <dcterms:modified xsi:type="dcterms:W3CDTF">2024-03-16T13:51:00Z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-693696835</vt:i4>
  </property>
  <property fmtid="{D5CDD505-2E9C-101B-9397-08002B2CF9AE}" pid="3" name="_NewReviewCycle">
    <vt:lpwstr/>
  </property>
  <property fmtid="{D5CDD505-2E9C-101B-9397-08002B2CF9AE}" pid="4" name="_EmailSubject">
    <vt:lpwstr>Modèles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-1437726675</vt:i4>
  </property>
  <property fmtid="{D5CDD505-2E9C-101B-9397-08002B2CF9AE}" pid="8" name="_ReviewingToolsShownOnce">
    <vt:lpwstr/>
  </property>
</Properties>
</file>