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Bdr>
          <w:bottom w:val="single" w:sz="6" w:space="4" w:color="C9A227"/>
        </w:pBdr>
        <w:spacing w:before="280"/>
      </w:pPr>
      <w:r>
        <w:rPr>
          <w:b/>
          <w:color w:val="1A365D"/>
          <w:sz w:val="28"/>
        </w:rPr>
        <w:t>ASSIGNATION DEVANT LE TRIBUNAL JUDICIAIRE</w:t>
      </w:r>
    </w:p>
    <w:p>
      <w:pPr>
        <w:spacing w:before="320" w:after="440"/>
        <w:ind w:left="5102"/>
      </w:pPr>
      <w:r>
        <w:rPr>
          <w:b w:val="0"/>
          <w:i w:val="0"/>
        </w:rPr>
        <w:t xml:space="preserve">L'AN DEUX MILLE </w:t>
      </w:r>
      <w:r>
        <w:rPr>
          <w:b w:val="0"/>
          <w:i w:val="0"/>
          <w:color w:val="1A365D"/>
          <w:shd w:val="clear" w:color="auto" w:fill="FBF8EE"/>
        </w:rPr>
        <w:t>[année en lettres]</w:t>
      </w:r>
      <w:r>
        <w:rPr>
          <w:b w:val="0"/>
          <w:i w:val="0"/>
        </w:rPr>
        <w:t xml:space="preserve">, LE </w:t>
      </w:r>
      <w:r>
        <w:rPr>
          <w:b w:val="0"/>
          <w:i w:val="0"/>
          <w:color w:val="1A365D"/>
          <w:shd w:val="clear" w:color="auto" w:fill="FBF8EE"/>
        </w:rPr>
        <w:t>[jour en lettres]</w:t>
      </w:r>
      <w:r>
        <w:rPr>
          <w:b w:val="0"/>
          <w:i w:val="0"/>
        </w:rPr>
        <w:t xml:space="preserve"> </w:t>
      </w:r>
      <w:r>
        <w:rPr>
          <w:b w:val="0"/>
          <w:i w:val="0"/>
          <w:color w:val="1A365D"/>
          <w:shd w:val="clear" w:color="auto" w:fill="FBF8EE"/>
        </w:rPr>
        <w:t>[mois en lettres]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À LA DEMANDE DE</w:t>
      </w:r>
    </w:p>
    <w:p>
      <w:pPr>
        <w:jc w:val="both"/>
      </w:pPr>
      <w:r>
        <w:rPr>
          <w:b w:val="0"/>
          <w:i w:val="0"/>
        </w:rPr>
        <w:t xml:space="preserve">Monsieur ou Madame </w:t>
      </w:r>
      <w:r>
        <w:rPr>
          <w:b w:val="0"/>
          <w:i w:val="0"/>
          <w:color w:val="1A365D"/>
          <w:shd w:val="clear" w:color="auto" w:fill="FBF8EE"/>
        </w:rPr>
        <w:t>[vos nom et prénom]</w:t>
      </w:r>
      <w:r>
        <w:rPr>
          <w:b w:val="0"/>
          <w:i w:val="0"/>
        </w:rPr>
        <w:t xml:space="preserve">, né(e) le </w:t>
      </w:r>
      <w:r>
        <w:rPr>
          <w:b w:val="0"/>
          <w:i w:val="0"/>
          <w:color w:val="1A365D"/>
          <w:shd w:val="clear" w:color="auto" w:fill="FBF8EE"/>
        </w:rPr>
        <w:t>[date de naissance]</w:t>
      </w:r>
      <w:r>
        <w:rPr>
          <w:b w:val="0"/>
          <w:i w:val="0"/>
        </w:rPr>
        <w:t xml:space="preserve"> à </w:t>
      </w:r>
      <w:r>
        <w:rPr>
          <w:b w:val="0"/>
          <w:i w:val="0"/>
          <w:color w:val="1A365D"/>
          <w:shd w:val="clear" w:color="auto" w:fill="FBF8EE"/>
        </w:rPr>
        <w:t>[lieu de naissance]</w:t>
      </w:r>
      <w:r>
        <w:rPr>
          <w:b w:val="0"/>
          <w:i w:val="0"/>
        </w:rPr>
        <w:t>,</w:t>
      </w:r>
    </w:p>
    <w:p>
      <w:pPr>
        <w:jc w:val="both"/>
      </w:pPr>
      <w:r>
        <w:rPr>
          <w:b w:val="0"/>
          <w:i w:val="0"/>
        </w:rPr>
        <w:t xml:space="preserve">de nationalité </w:t>
      </w:r>
      <w:r>
        <w:rPr>
          <w:b w:val="0"/>
          <w:i w:val="0"/>
          <w:color w:val="1A365D"/>
          <w:shd w:val="clear" w:color="auto" w:fill="FBF8EE"/>
        </w:rPr>
        <w:t>[nationalité]</w:t>
      </w:r>
      <w:r>
        <w:rPr>
          <w:b w:val="0"/>
          <w:i w:val="0"/>
        </w:rPr>
        <w:t xml:space="preserve">, </w:t>
      </w:r>
      <w:r>
        <w:rPr>
          <w:b w:val="0"/>
          <w:i w:val="0"/>
          <w:color w:val="1A365D"/>
          <w:shd w:val="clear" w:color="auto" w:fill="FBF8EE"/>
        </w:rPr>
        <w:t>[profession]</w:t>
      </w:r>
      <w:r>
        <w:rPr>
          <w:b w:val="0"/>
          <w:i w:val="0"/>
        </w:rPr>
        <w:t xml:space="preserve">, demeurant </w:t>
      </w:r>
      <w:r>
        <w:rPr>
          <w:b w:val="0"/>
          <w:i w:val="0"/>
          <w:color w:val="1A365D"/>
          <w:shd w:val="clear" w:color="auto" w:fill="FBF8EE"/>
        </w:rPr>
        <w:t>[votre adresse]</w:t>
      </w:r>
      <w:r>
        <w:rPr>
          <w:b w:val="0"/>
          <w:i w:val="0"/>
        </w:rPr>
        <w:t>.</w:t>
      </w:r>
    </w:p>
    <w:p>
      <w:pPr>
        <w:jc w:val="both"/>
      </w:pPr>
      <w:r>
        <w:rPr>
          <w:b w:val="0"/>
          <w:i w:val="0"/>
        </w:rPr>
        <w:t xml:space="preserve">J'AI, </w:t>
      </w:r>
      <w:r>
        <w:rPr>
          <w:b w:val="0"/>
          <w:i w:val="0"/>
          <w:color w:val="1A365D"/>
          <w:shd w:val="clear" w:color="auto" w:fill="FBF8EE"/>
        </w:rPr>
        <w:t>[nom du commissaire de justice]</w:t>
      </w:r>
      <w:r>
        <w:rPr>
          <w:b w:val="0"/>
          <w:i w:val="0"/>
        </w:rPr>
        <w:t>, commissaire de justice associé,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DONNÉ ASSIGNATION À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[Dénomination du garage]</w:t>
      </w:r>
      <w:r>
        <w:rPr>
          <w:b w:val="0"/>
          <w:i w:val="0"/>
        </w:rPr>
        <w:t xml:space="preserve">, dont le siège est </w:t>
      </w:r>
      <w:r>
        <w:rPr>
          <w:b w:val="0"/>
          <w:i w:val="0"/>
          <w:color w:val="1A365D"/>
          <w:shd w:val="clear" w:color="auto" w:fill="FBF8EE"/>
        </w:rPr>
        <w:t>[adresse du siège]</w:t>
      </w:r>
      <w:r>
        <w:rPr>
          <w:b w:val="0"/>
          <w:i w:val="0"/>
        </w:rPr>
        <w:t>, immatriculée sous le numéro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[numéro d'immatriculation]</w:t>
      </w:r>
      <w:r>
        <w:rPr>
          <w:b w:val="0"/>
          <w:i w:val="0"/>
        </w:rPr>
        <w:t>, prise en la personne de ses représentants légaux,</w:t>
      </w:r>
    </w:p>
    <w:p>
      <w:pPr>
        <w:jc w:val="both"/>
      </w:pPr>
      <w:r>
        <w:rPr>
          <w:b w:val="0"/>
          <w:i w:val="0"/>
        </w:rPr>
        <w:t xml:space="preserve">À COMPARAÎTRE le </w:t>
      </w:r>
      <w:r>
        <w:rPr>
          <w:b w:val="0"/>
          <w:i w:val="0"/>
          <w:color w:val="1A365D"/>
          <w:shd w:val="clear" w:color="auto" w:fill="FBF8EE"/>
        </w:rPr>
        <w:t>[date de l'audience]</w:t>
      </w:r>
      <w:r>
        <w:rPr>
          <w:b w:val="0"/>
          <w:i w:val="0"/>
        </w:rPr>
        <w:t xml:space="preserve"> à </w:t>
      </w:r>
      <w:r>
        <w:rPr>
          <w:b w:val="0"/>
          <w:i w:val="0"/>
          <w:color w:val="1A365D"/>
          <w:shd w:val="clear" w:color="auto" w:fill="FBF8EE"/>
        </w:rPr>
        <w:t>[heure de l'audience]</w:t>
      </w:r>
      <w:r>
        <w:rPr>
          <w:b w:val="0"/>
          <w:i w:val="0"/>
        </w:rPr>
        <w:t xml:space="preserve"> devant le tribunal judiciaire de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[ville du tribunal]</w:t>
      </w:r>
      <w:r>
        <w:rPr>
          <w:b w:val="0"/>
          <w:i w:val="0"/>
        </w:rPr>
        <w:t xml:space="preserve">, </w:t>
      </w:r>
      <w:r>
        <w:rPr>
          <w:b w:val="0"/>
          <w:i w:val="0"/>
          <w:color w:val="1A365D"/>
          <w:shd w:val="clear" w:color="auto" w:fill="FBF8EE"/>
        </w:rPr>
        <w:t>[adresse du tribunal]</w:t>
      </w:r>
      <w:r>
        <w:rPr>
          <w:b w:val="0"/>
          <w:i w:val="0"/>
        </w:rPr>
        <w:t>.</w:t>
      </w:r>
    </w:p>
    <w:p>
      <w:pPr>
        <w:jc w:val="both"/>
      </w:pPr>
      <w:r>
        <w:t>TRÈS IMPORTANT — Faute de comparaître, vous vous exposez à ce qu'un jugement soit rendu contre</w:t>
      </w:r>
    </w:p>
    <w:p>
      <w:pPr>
        <w:jc w:val="both"/>
      </w:pPr>
      <w:r>
        <w:t>vous sur les seuls éléments fournis par votre adversaire.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OBJET DE LA DEMANDE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I — LES FAITS</w:t>
      </w:r>
    </w:p>
    <w:p>
      <w:pPr>
        <w:jc w:val="both"/>
      </w:pPr>
      <w:r>
        <w:rPr>
          <w:b w:val="0"/>
          <w:i w:val="0"/>
        </w:rPr>
        <w:t xml:space="preserve">Le </w:t>
      </w:r>
      <w:r>
        <w:rPr>
          <w:b w:val="0"/>
          <w:i w:val="0"/>
          <w:color w:val="1A365D"/>
          <w:shd w:val="clear" w:color="auto" w:fill="FBF8EE"/>
        </w:rPr>
        <w:t>[date à laquelle le véhicule a été confié]</w:t>
      </w:r>
      <w:r>
        <w:rPr>
          <w:b w:val="0"/>
          <w:i w:val="0"/>
        </w:rPr>
        <w:t>, le demandeur a confié à la défenderesse le véhicule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[marque et modèle]</w:t>
      </w:r>
      <w:r>
        <w:rPr>
          <w:b w:val="0"/>
          <w:i w:val="0"/>
        </w:rPr>
        <w:t xml:space="preserve">, immatriculé </w:t>
      </w:r>
      <w:r>
        <w:rPr>
          <w:b w:val="0"/>
          <w:i w:val="0"/>
          <w:color w:val="1A365D"/>
          <w:shd w:val="clear" w:color="auto" w:fill="FBF8EE"/>
        </w:rPr>
        <w:t>[numéro d'immatriculation]</w:t>
      </w:r>
      <w:r>
        <w:rPr>
          <w:b w:val="0"/>
          <w:i w:val="0"/>
        </w:rPr>
        <w:t xml:space="preserve">, pour </w:t>
      </w:r>
      <w:r>
        <w:rPr>
          <w:b w:val="0"/>
          <w:i w:val="0"/>
          <w:color w:val="1A365D"/>
          <w:shd w:val="clear" w:color="auto" w:fill="FBF8EE"/>
        </w:rPr>
        <w:t>[objet de l'intervention]</w:t>
      </w:r>
      <w:r>
        <w:rPr>
          <w:b w:val="0"/>
          <w:i w:val="0"/>
        </w:rPr>
        <w:t>,</w:t>
      </w:r>
    </w:p>
    <w:p>
      <w:pPr>
        <w:jc w:val="both"/>
      </w:pPr>
      <w:r>
        <w:rPr>
          <w:b w:val="0"/>
          <w:i w:val="0"/>
        </w:rPr>
        <w:t xml:space="preserve">prestation facturée </w:t>
      </w:r>
      <w:r>
        <w:rPr>
          <w:b w:val="0"/>
          <w:i w:val="0"/>
          <w:color w:val="1A365D"/>
          <w:shd w:val="clear" w:color="auto" w:fill="FBF8EE"/>
        </w:rPr>
        <w:t>[montant payé]</w:t>
      </w:r>
      <w:r>
        <w:rPr>
          <w:b w:val="0"/>
          <w:i w:val="0"/>
        </w:rPr>
        <w:t xml:space="preserve"> euros et intégralement réglée.</w:t>
      </w:r>
    </w:p>
    <w:p>
      <w:pPr>
        <w:jc w:val="both"/>
      </w:pPr>
      <w:r>
        <w:rPr>
          <w:b w:val="0"/>
          <w:i w:val="0"/>
        </w:rPr>
        <w:t xml:space="preserve">Le </w:t>
      </w:r>
      <w:r>
        <w:rPr>
          <w:b w:val="0"/>
          <w:i w:val="0"/>
          <w:color w:val="1A365D"/>
          <w:shd w:val="clear" w:color="auto" w:fill="FBF8EE"/>
        </w:rPr>
        <w:t>[date d'apparition du désordre]</w:t>
      </w:r>
      <w:r>
        <w:rPr>
          <w:b w:val="0"/>
          <w:i w:val="0"/>
        </w:rPr>
        <w:t xml:space="preserve">, </w:t>
      </w:r>
      <w:r>
        <w:rPr>
          <w:b w:val="0"/>
          <w:i w:val="0"/>
          <w:color w:val="1A365D"/>
          <w:shd w:val="clear" w:color="auto" w:fill="FBF8EE"/>
        </w:rPr>
        <w:t>[décrire le désordre]</w:t>
      </w:r>
      <w:r>
        <w:rPr>
          <w:b w:val="0"/>
          <w:i w:val="0"/>
        </w:rPr>
        <w:t>.</w:t>
      </w:r>
    </w:p>
    <w:p>
      <w:pPr>
        <w:jc w:val="both"/>
      </w:pPr>
      <w:r>
        <w:rPr>
          <w:b w:val="0"/>
          <w:i w:val="0"/>
        </w:rPr>
        <w:t xml:space="preserve">Réclamation du </w:t>
      </w:r>
      <w:r>
        <w:rPr>
          <w:b w:val="0"/>
          <w:i w:val="0"/>
          <w:color w:val="1A365D"/>
          <w:shd w:val="clear" w:color="auto" w:fill="FBF8EE"/>
        </w:rPr>
        <w:t>[date de la réclamation]</w:t>
      </w:r>
      <w:r>
        <w:rPr>
          <w:b w:val="0"/>
          <w:i w:val="0"/>
        </w:rPr>
        <w:t xml:space="preserve">, mise en demeure du </w:t>
      </w:r>
      <w:r>
        <w:rPr>
          <w:b w:val="0"/>
          <w:i w:val="0"/>
          <w:color w:val="1A365D"/>
          <w:shd w:val="clear" w:color="auto" w:fill="FBF8EE"/>
        </w:rPr>
        <w:t>[date de la mise en demeure]</w:t>
      </w:r>
      <w:r>
        <w:rPr>
          <w:b w:val="0"/>
          <w:i w:val="0"/>
        </w:rPr>
        <w:t>, tentative</w:t>
      </w:r>
    </w:p>
    <w:p>
      <w:pPr>
        <w:jc w:val="both"/>
      </w:pPr>
      <w:r>
        <w:rPr>
          <w:b w:val="0"/>
          <w:i w:val="0"/>
        </w:rPr>
        <w:t xml:space="preserve">de </w:t>
      </w:r>
      <w:r>
        <w:rPr>
          <w:b w:val="0"/>
          <w:i w:val="0"/>
          <w:color w:val="1A365D"/>
          <w:shd w:val="clear" w:color="auto" w:fill="FBF8EE"/>
        </w:rPr>
        <w:t>[médiation / conciliation]</w:t>
      </w:r>
      <w:r>
        <w:rPr>
          <w:b w:val="0"/>
          <w:i w:val="0"/>
        </w:rPr>
        <w:t xml:space="preserve"> le </w:t>
      </w:r>
      <w:r>
        <w:rPr>
          <w:b w:val="0"/>
          <w:i w:val="0"/>
          <w:color w:val="1A365D"/>
          <w:shd w:val="clear" w:color="auto" w:fill="FBF8EE"/>
        </w:rPr>
        <w:t>[date de la saisine du médiateur]</w:t>
      </w:r>
      <w:r>
        <w:rPr>
          <w:b w:val="0"/>
          <w:i w:val="0"/>
        </w:rPr>
        <w:t>, demeurée sans effet.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[Le cas échéant :]</w:t>
      </w:r>
      <w:r>
        <w:rPr>
          <w:b w:val="0"/>
          <w:i w:val="0"/>
        </w:rPr>
        <w:t xml:space="preserve"> Une expertise a été ordonnée par ordonnance du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[date de l'ordonnance de référé]</w:t>
      </w:r>
      <w:r>
        <w:rPr>
          <w:b w:val="0"/>
          <w:i w:val="0"/>
        </w:rPr>
        <w:t xml:space="preserve"> ; le rapport a été déposé le </w:t>
      </w:r>
      <w:r>
        <w:rPr>
          <w:b w:val="0"/>
          <w:i w:val="0"/>
          <w:color w:val="1A365D"/>
          <w:shd w:val="clear" w:color="auto" w:fill="FBF8EE"/>
        </w:rPr>
        <w:t>[date du rapport d'expertise]</w:t>
      </w:r>
      <w:r>
        <w:rPr>
          <w:b w:val="0"/>
          <w:i w:val="0"/>
        </w:rPr>
        <w:t xml:space="preserve"> et</w:t>
      </w:r>
    </w:p>
    <w:p>
      <w:pPr>
        <w:jc w:val="both"/>
      </w:pPr>
      <w:r>
        <w:rPr>
          <w:b w:val="0"/>
          <w:i w:val="0"/>
        </w:rPr>
        <w:t xml:space="preserve">conclut que </w:t>
      </w:r>
      <w:r>
        <w:rPr>
          <w:b w:val="0"/>
          <w:i w:val="0"/>
          <w:color w:val="1A365D"/>
          <w:shd w:val="clear" w:color="auto" w:fill="FBF8EE"/>
        </w:rPr>
        <w:t>[conclusion de l'expert]</w:t>
      </w:r>
      <w:r>
        <w:rPr>
          <w:b w:val="0"/>
          <w:i w:val="0"/>
        </w:rPr>
        <w:t>.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II — SUR LA CHARGE DE LA PREUVE</w:t>
      </w:r>
    </w:p>
    <w:p>
      <w:pPr>
        <w:jc w:val="both"/>
      </w:pPr>
      <w:r>
        <w:t>La responsabilité du garagiste au titre des prestations qui lui sont confiées n'est engagée</w:t>
      </w:r>
    </w:p>
    <w:p>
      <w:pPr>
        <w:jc w:val="both"/>
      </w:pPr>
      <w:r>
        <w:t>qu'en cas de faute ; mais dès lors que des désordres surviennent ou persistent après son</w:t>
      </w:r>
    </w:p>
    <w:p>
      <w:pPr>
        <w:jc w:val="both"/>
      </w:pPr>
      <w:r>
        <w:t>intervention, l'existence d'une faute et celle d'un lien causal entre la faute et ces désordres</w:t>
      </w:r>
    </w:p>
    <w:p>
      <w:pPr>
        <w:jc w:val="both"/>
      </w:pPr>
      <w:r>
        <w:t>sont présumées.</w:t>
      </w:r>
    </w:p>
    <w:p>
      <w:pPr>
        <w:jc w:val="both"/>
      </w:pPr>
      <w:r>
        <w:rPr>
          <w:b w:val="0"/>
          <w:i w:val="0"/>
        </w:rPr>
        <w:t xml:space="preserve">Le demandeur établit que la défenderesse est intervenue le </w:t>
      </w:r>
      <w:r>
        <w:rPr>
          <w:b w:val="0"/>
          <w:i w:val="0"/>
          <w:color w:val="1A365D"/>
          <w:shd w:val="clear" w:color="auto" w:fill="FBF8EE"/>
        </w:rPr>
        <w:t>[date à laquelle le véhicule a été confié]</w:t>
      </w:r>
      <w:r>
        <w:rPr>
          <w:b w:val="0"/>
          <w:i w:val="0"/>
        </w:rPr>
        <w:t xml:space="preserve"> et que les</w:t>
      </w:r>
    </w:p>
    <w:p>
      <w:pPr>
        <w:jc w:val="both"/>
      </w:pPr>
      <w:r>
        <w:t>désordres décrits sont survenus ou ont persisté après cette intervention. Les présomptions sont</w:t>
      </w:r>
    </w:p>
    <w:p>
      <w:pPr>
        <w:jc w:val="both"/>
      </w:pPr>
      <w:r>
        <w:t>donc acquises.</w:t>
      </w:r>
    </w:p>
    <w:p>
      <w:pPr>
        <w:jc w:val="both"/>
      </w:pPr>
      <w:r>
        <w:t>Il appartient à la défenderesse de prouver qu'elle n'a commis aucune faute. Ni l'incertitude sur</w:t>
      </w:r>
    </w:p>
    <w:p>
      <w:pPr>
        <w:jc w:val="both"/>
      </w:pPr>
      <w:r>
        <w:t>l'origine des désordres, ni la difficulté à la déceler ne suffisent à écarter ces présomptions.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III — SUR LE PRÉJUDICE</w:t>
      </w:r>
    </w:p>
    <w:p>
      <w:pPr>
        <w:jc w:val="both"/>
      </w:pPr>
      <w:r>
        <w:t>[Détailler poste par poste : coût de la remise en état, restitution du prix, frais exposés,</w:t>
      </w:r>
    </w:p>
    <w:p>
      <w:pPr>
        <w:jc w:val="both"/>
      </w:pPr>
      <w:r>
        <w:t>immobilisation.]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IV — SUR LE PRÉALABLE AMIABLE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[Si la demande n'excède pas 5 000 euros :]</w:t>
      </w:r>
      <w:r>
        <w:rPr>
          <w:b w:val="0"/>
          <w:i w:val="0"/>
        </w:rPr>
        <w:t xml:space="preserve"> La demande a été précédée d'une tentative de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[médiation / conciliation]</w:t>
      </w:r>
      <w:r>
        <w:rPr>
          <w:b w:val="0"/>
          <w:i w:val="0"/>
        </w:rPr>
        <w:t>, dont il est justifié.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PAR CES MOTIFS</w:t>
      </w:r>
    </w:p>
    <w:p>
      <w:pPr>
        <w:jc w:val="both"/>
      </w:pPr>
      <w:r>
        <w:t>Il est demandé au tribunal de :</w:t>
      </w:r>
    </w:p>
    <w:p>
      <w:pPr>
        <w:jc w:val="both"/>
      </w:pPr>
      <w:r>
        <w:rPr>
          <w:b w:val="0"/>
          <w:i w:val="0"/>
        </w:rPr>
        <w:t xml:space="preserve">— CONDAMNER la défenderesse à payer au demandeur </w:t>
      </w:r>
      <w:r>
        <w:rPr>
          <w:b w:val="0"/>
          <w:i w:val="0"/>
          <w:color w:val="1A365D"/>
          <w:shd w:val="clear" w:color="auto" w:fill="FBF8EE"/>
        </w:rPr>
        <w:t>[montant principal]</w:t>
      </w:r>
      <w:r>
        <w:rPr>
          <w:b w:val="0"/>
          <w:i w:val="0"/>
        </w:rPr>
        <w:t xml:space="preserve"> euros au titre de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[la remise en état / la restitution du prix]</w:t>
      </w:r>
      <w:r>
        <w:rPr>
          <w:b w:val="0"/>
          <w:i w:val="0"/>
        </w:rPr>
        <w:t xml:space="preserve"> ;</w:t>
      </w:r>
    </w:p>
    <w:p>
      <w:pPr>
        <w:jc w:val="both"/>
      </w:pPr>
      <w:r>
        <w:rPr>
          <w:b w:val="0"/>
          <w:i w:val="0"/>
        </w:rPr>
        <w:t xml:space="preserve">— LA CONDAMNER à payer </w:t>
      </w:r>
      <w:r>
        <w:rPr>
          <w:b w:val="0"/>
          <w:i w:val="0"/>
          <w:color w:val="1A365D"/>
          <w:shd w:val="clear" w:color="auto" w:fill="FBF8EE"/>
        </w:rPr>
        <w:t>[montant des frais exposés]</w:t>
      </w:r>
      <w:r>
        <w:rPr>
          <w:b w:val="0"/>
          <w:i w:val="0"/>
        </w:rPr>
        <w:t xml:space="preserve"> euros au titre des frais exposés ;</w:t>
      </w:r>
    </w:p>
    <w:p>
      <w:pPr>
        <w:jc w:val="both"/>
      </w:pPr>
      <w:r>
        <w:rPr>
          <w:b w:val="0"/>
          <w:i w:val="0"/>
        </w:rPr>
        <w:t xml:space="preserve">— LA CONDAMNER à payer </w:t>
      </w:r>
      <w:r>
        <w:rPr>
          <w:b w:val="0"/>
          <w:i w:val="0"/>
          <w:color w:val="1A365D"/>
          <w:shd w:val="clear" w:color="auto" w:fill="FBF8EE"/>
        </w:rPr>
        <w:t>[montant de l'immobilisation]</w:t>
      </w:r>
      <w:r>
        <w:rPr>
          <w:b w:val="0"/>
          <w:i w:val="0"/>
        </w:rPr>
        <w:t xml:space="preserve"> euros au titre du préjudice</w:t>
      </w:r>
    </w:p>
    <w:p>
      <w:pPr>
        <w:jc w:val="both"/>
      </w:pPr>
      <w:r>
        <w:t>d'immobilisation ;</w:t>
      </w:r>
    </w:p>
    <w:p>
      <w:pPr>
        <w:jc w:val="both"/>
      </w:pPr>
      <w:r>
        <w:rPr>
          <w:b w:val="0"/>
          <w:i w:val="0"/>
        </w:rPr>
        <w:t xml:space="preserve">— LA CONDAMNER à payer </w:t>
      </w:r>
      <w:r>
        <w:rPr>
          <w:b w:val="0"/>
          <w:i w:val="0"/>
          <w:color w:val="1A365D"/>
          <w:shd w:val="clear" w:color="auto" w:fill="FBF8EE"/>
        </w:rPr>
        <w:t>[montant demandé au titre des frais de procédure]</w:t>
      </w:r>
      <w:r>
        <w:rPr>
          <w:b w:val="0"/>
          <w:i w:val="0"/>
        </w:rPr>
        <w:t xml:space="preserve"> euros au titre des</w:t>
      </w:r>
    </w:p>
    <w:p>
      <w:pPr>
        <w:jc w:val="both"/>
      </w:pPr>
      <w:r>
        <w:t>frais irrépétibles, ainsi qu'aux dépens, en ce compris les frais d'expertise.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SOUS TOUTES RÉSERVES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BORDEREAU DES PIÈCES COMMUNIQUÉES</w:t>
      </w:r>
    </w:p>
    <w:p>
      <w:pPr>
        <w:jc w:val="both"/>
      </w:pPr>
      <w:r>
        <w:rPr>
          <w:b w:val="0"/>
          <w:i w:val="0"/>
        </w:rPr>
        <w:t xml:space="preserve">1. Ordre de réparation du </w:t>
      </w:r>
      <w:r>
        <w:rPr>
          <w:b w:val="0"/>
          <w:i w:val="0"/>
          <w:color w:val="1A365D"/>
          <w:shd w:val="clear" w:color="auto" w:fill="FBF8EE"/>
        </w:rPr>
        <w:t>[date à laquelle le véhicule a été confié]</w:t>
      </w:r>
    </w:p>
    <w:p>
      <w:pPr>
        <w:jc w:val="both"/>
      </w:pPr>
      <w:r>
        <w:t>2. Facture détaillée et preuve de paiement</w:t>
      </w:r>
    </w:p>
    <w:p>
      <w:pPr>
        <w:jc w:val="both"/>
      </w:pPr>
      <w:r>
        <w:t>3. Photographies datées des désordres</w:t>
      </w:r>
    </w:p>
    <w:p>
      <w:pPr>
        <w:jc w:val="both"/>
      </w:pPr>
      <w:r>
        <w:rPr>
          <w:b w:val="0"/>
          <w:i w:val="0"/>
        </w:rPr>
        <w:t xml:space="preserve">4. Réclamation du </w:t>
      </w:r>
      <w:r>
        <w:rPr>
          <w:b w:val="0"/>
          <w:i w:val="0"/>
          <w:color w:val="1A365D"/>
          <w:shd w:val="clear" w:color="auto" w:fill="FBF8EE"/>
        </w:rPr>
        <w:t>[date de la réclamation]</w:t>
      </w:r>
      <w:r>
        <w:rPr>
          <w:b w:val="0"/>
          <w:i w:val="0"/>
        </w:rPr>
        <w:t xml:space="preserve"> et son accusé de réception</w:t>
      </w:r>
    </w:p>
    <w:p>
      <w:pPr>
        <w:jc w:val="both"/>
      </w:pPr>
      <w:r>
        <w:t>5. Mise en demeure et son accusé de réception</w:t>
      </w:r>
    </w:p>
    <w:p>
      <w:pPr>
        <w:jc w:val="both"/>
      </w:pPr>
      <w:r>
        <w:rPr>
          <w:b w:val="0"/>
          <w:i w:val="0"/>
        </w:rPr>
        <w:t xml:space="preserve">6. </w:t>
      </w:r>
      <w:r>
        <w:rPr>
          <w:b w:val="0"/>
          <w:i w:val="0"/>
          <w:color w:val="1A365D"/>
          <w:shd w:val="clear" w:color="auto" w:fill="FBF8EE"/>
        </w:rPr>
        <w:t>[Réponse de la défenderesse]</w:t>
      </w:r>
    </w:p>
    <w:p>
      <w:pPr>
        <w:jc w:val="both"/>
      </w:pPr>
      <w:r>
        <w:t>7. Justificatif de la tentative amiable et de son issue</w:t>
      </w:r>
    </w:p>
    <w:p>
      <w:pPr>
        <w:jc w:val="both"/>
      </w:pPr>
      <w:r>
        <w:rPr>
          <w:b w:val="0"/>
          <w:i w:val="0"/>
        </w:rPr>
        <w:t xml:space="preserve">8. </w:t>
      </w:r>
      <w:r>
        <w:rPr>
          <w:b w:val="0"/>
          <w:i w:val="0"/>
          <w:color w:val="1A365D"/>
          <w:shd w:val="clear" w:color="auto" w:fill="FBF8EE"/>
        </w:rPr>
        <w:t>[Ordonnance de référé et rapport d'expertise]</w:t>
      </w:r>
    </w:p>
    <w:p>
      <w:pPr>
        <w:jc w:val="both"/>
      </w:pPr>
      <w:r>
        <w:t>9. Décompte détaillé des sommes réclamées</w:t>
      </w:r>
    </w:p>
    <w:sectPr w:rsidR="00FC693F" w:rsidRPr="0006063C" w:rsidSect="00034616">
      <w:footerReference w:type="default" r:id="rId9"/>
      <w:pgSz w:w="11906" w:h="16838"/>
      <w:pgMar w:top="1417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center"/>
    </w:pPr>
    <w:r>
      <w:rPr>
        <w:rFonts w:ascii="Cambria" w:hAnsi="Cambria"/>
        <w:color w:val="6C757D"/>
        <w:sz w:val="18"/>
      </w:rPr>
      <w:t xml:space="preserve">Page </w:t>
    </w:r>
    <w:r>
      <w:rPr>
        <w:rFonts w:ascii="Cambria" w:hAnsi="Cambria"/>
        <w:color w:val="6C757D"/>
        <w:sz w:val="18"/>
      </w:rPr>
      <w:fldChar w:fldCharType="begin"/>
    </w:r>
    <w:r>
      <w:rPr>
        <w:rFonts w:ascii="Cambria" w:hAnsi="Cambria"/>
        <w:color w:val="6C757D"/>
        <w:sz w:val="18"/>
      </w:rPr>
      <w:instrText xml:space="preserve"> PAGE </w:instrText>
    </w:r>
    <w:r>
      <w:rPr>
        <w:rFonts w:ascii="Cambria" w:hAnsi="Cambria"/>
        <w:color w:val="6C757D"/>
        <w:sz w:val="18"/>
      </w:rPr>
      <w:fldChar w:fldCharType="end"/>
    </w:r>
    <w:r>
      <w:rPr>
        <w:rFonts w:ascii="Cambria" w:hAnsi="Cambria"/>
        <w:color w:val="6C757D"/>
        <w:sz w:val="18"/>
      </w:rPr>
      <w:t xml:space="preserve"> sur </w:t>
    </w:r>
    <w:r>
      <w:rPr>
        <w:rFonts w:ascii="Cambria" w:hAnsi="Cambria"/>
        <w:color w:val="6C757D"/>
        <w:sz w:val="18"/>
      </w:rPr>
      <w:fldChar w:fldCharType="begin"/>
    </w:r>
    <w:r>
      <w:rPr>
        <w:rFonts w:ascii="Cambria" w:hAnsi="Cambria"/>
        <w:color w:val="6C757D"/>
        <w:sz w:val="18"/>
      </w:rPr>
      <w:instrText xml:space="preserve"> NUMPAGES </w:instrText>
    </w:r>
    <w:r>
      <w:rPr>
        <w:rFonts w:ascii="Cambria" w:hAnsi="Cambria"/>
        <w:color w:val="6C757D"/>
        <w:sz w:val="18"/>
      </w:rP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88" w:lineRule="auto"/>
    </w:pPr>
    <w:rPr>
      <w:rFonts w:ascii="Cambria" w:hAnsi="Cambria"/>
      <w:color w:val="2D3748"/>
      <w:sz w:val="22"/>
      <w:lang w:val="fr-FR" w:eastAsia="fr-F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