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Secrétariat de la commission de surendettement</w:t>
      </w:r>
    </w:p>
    <w:p>
      <w:pPr>
        <w:spacing w:after="0" w:line="252" w:lineRule="auto"/>
        <w:ind w:left="5102"/>
      </w:pPr>
      <w:r>
        <w:rPr>
          <w:sz w:val="18"/>
        </w:rPr>
        <w:t>[Adresse de la succursale de la Banque de France du département]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dossier n° </w:t>
      </w:r>
      <w:r>
        <w:rPr>
          <w:b/>
          <w:i w:val="0"/>
          <w:color w:val="1A365D"/>
          <w:shd w:val="clear" w:color="auto" w:fill="FBF8EE"/>
        </w:rPr>
        <w:t>[numéro de dossier]</w:t>
      </w:r>
      <w:r>
        <w:rPr>
          <w:b/>
          <w:i w:val="0"/>
        </w:rPr>
        <w:t xml:space="preserve"> — CONTESTATION des mesures imposées notifiées le</w:t>
      </w:r>
    </w:p>
    <w:p>
      <w:pPr>
        <w:jc w:val="both"/>
      </w:pPr>
      <w:r>
        <w:t>[date de réception de la notification]</w:t>
      </w:r>
    </w:p>
    <w:p>
      <w:pPr>
        <w:jc w:val="both"/>
      </w:pPr>
      <w:r>
        <w:t>Madame, Monsieur,</w:t>
      </w:r>
    </w:p>
    <w:p>
      <w:pPr>
        <w:jc w:val="both"/>
      </w:pPr>
      <w:r>
        <w:t>Je conteste les mesures que la commission entend imposer, qui m'ont été notifiées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réception de la notification]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IDENTITÉ DE L'AUTEUR DE LA CONTESTATION</w:t>
      </w:r>
    </w:p>
    <w:p>
      <w:pPr>
        <w:jc w:val="both"/>
      </w:pPr>
      <w:r>
        <w:t>[Vos nom, prénoms et adresse]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LES MESURES QUE JE CONTESTE</w:t>
      </w:r>
    </w:p>
    <w:p>
      <w:pPr>
        <w:jc w:val="both"/>
      </w:pPr>
      <w:r>
        <w:rPr>
          <w:b w:val="0"/>
          <w:i w:val="0"/>
        </w:rPr>
        <w:t xml:space="preserve">— la mensualité de </w:t>
      </w:r>
      <w:r>
        <w:rPr>
          <w:b w:val="0"/>
          <w:i w:val="0"/>
          <w:color w:val="1A365D"/>
          <w:shd w:val="clear" w:color="auto" w:fill="FBF8EE"/>
        </w:rPr>
        <w:t>[mensualité imposée par la commission]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[la durée du rééchelonnement, fixée à </w:t>
      </w:r>
      <w:r>
        <w:rPr>
          <w:b w:val="0"/>
          <w:i w:val="0"/>
          <w:color w:val="1A365D"/>
          <w:shd w:val="clear" w:color="auto" w:fill="FBF8EE"/>
        </w:rPr>
        <w:t>[durée du plan]</w:t>
      </w:r>
      <w:r>
        <w:rPr>
          <w:b w:val="0"/>
          <w:i w:val="0"/>
        </w:rPr>
        <w:t>]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[le taux appliqué aux sommes reportées]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[le montant retenu au titre de </w:t>
      </w:r>
      <w:r>
        <w:rPr>
          <w:b w:val="0"/>
          <w:i w:val="0"/>
          <w:color w:val="1A365D"/>
          <w:shd w:val="clear" w:color="auto" w:fill="FBF8EE"/>
        </w:rPr>
        <w:t>[poste contesté]</w:t>
      </w:r>
      <w:r>
        <w:rPr>
          <w:b w:val="0"/>
          <w:i w:val="0"/>
        </w:rPr>
        <w:t>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LES MOTIFS DE MA CONTESTATION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MON BUDGET RÉEL, POSTE PAR POSTE</w:t>
      </w:r>
    </w:p>
    <w:p>
      <w:pPr>
        <w:jc w:val="both"/>
      </w:pPr>
      <w:r>
        <w:rPr>
          <w:b w:val="0"/>
          <w:i w:val="0"/>
        </w:rPr>
        <w:t xml:space="preserve">Ressources mensuelles du ménage : </w:t>
      </w:r>
      <w:r>
        <w:rPr>
          <w:b w:val="0"/>
          <w:i w:val="0"/>
          <w:color w:val="1A365D"/>
          <w:shd w:val="clear" w:color="auto" w:fill="FBF8EE"/>
        </w:rPr>
        <w:t>[ressources mensuelles du ménage]</w:t>
      </w:r>
      <w:r>
        <w:rPr>
          <w:b w:val="0"/>
          <w:i w:val="0"/>
        </w:rPr>
        <w:t xml:space="preserve"> euros</w:t>
      </w:r>
    </w:p>
    <w:p>
      <w:pPr>
        <w:jc w:val="both"/>
      </w:pPr>
      <w:r>
        <w:rPr>
          <w:b w:val="0"/>
          <w:i w:val="0"/>
        </w:rPr>
        <w:t xml:space="preserve">Personnes à charge : </w:t>
      </w:r>
      <w:r>
        <w:rPr>
          <w:b w:val="0"/>
          <w:i w:val="0"/>
          <w:color w:val="1A365D"/>
          <w:shd w:val="clear" w:color="auto" w:fill="FBF8EE"/>
        </w:rPr>
        <w:t>[nombre de personnes à charge]</w:t>
      </w:r>
    </w:p>
    <w:p>
      <w:pPr>
        <w:tabs>
          <w:tab w:val="right" w:leader="dot" w:pos="9072"/>
        </w:tabs>
      </w:pPr>
      <w:r>
        <w:rPr>
          <w:b w:val="0"/>
          <w:i w:val="0"/>
        </w:rPr>
        <w:t>Logement (loyer ou emprunt, charges comprises)</w:t>
        <w:tab/>
      </w:r>
      <w:r>
        <w:rPr>
          <w:b w:val="0"/>
          <w:i w:val="0"/>
          <w:color w:val="1A365D"/>
          <w:shd w:val="clear" w:color="auto" w:fill="FBF8EE"/>
        </w:rPr>
        <w:t>[montant du logement]</w:t>
      </w:r>
      <w:r>
        <w:rPr>
          <w:b w:val="0"/>
          <w:i w:val="0"/>
        </w:rPr>
        <w:t xml:space="preserve"> €</w:t>
      </w:r>
    </w:p>
    <w:p>
      <w:pPr>
        <w:tabs>
          <w:tab w:val="right" w:leader="dot" w:pos="9072"/>
        </w:tabs>
      </w:pPr>
      <w:r>
        <w:rPr>
          <w:b w:val="0"/>
          <w:i w:val="0"/>
        </w:rPr>
        <w:t>Électricité, gaz, chauffage</w:t>
        <w:tab/>
      </w:r>
      <w:r>
        <w:rPr>
          <w:b w:val="0"/>
          <w:i w:val="0"/>
          <w:color w:val="1A365D"/>
          <w:shd w:val="clear" w:color="auto" w:fill="FBF8EE"/>
        </w:rPr>
        <w:t>[montant de l'énergie]</w:t>
      </w:r>
      <w:r>
        <w:rPr>
          <w:b w:val="0"/>
          <w:i w:val="0"/>
        </w:rPr>
        <w:t xml:space="preserve"> €</w:t>
      </w:r>
    </w:p>
    <w:p>
      <w:pPr>
        <w:tabs>
          <w:tab w:val="right" w:leader="dot" w:pos="9072"/>
        </w:tabs>
      </w:pPr>
      <w:r>
        <w:rPr>
          <w:b w:val="0"/>
          <w:i w:val="0"/>
        </w:rPr>
        <w:t>Eau</w:t>
        <w:tab/>
      </w:r>
      <w:r>
        <w:rPr>
          <w:b w:val="0"/>
          <w:i w:val="0"/>
          <w:color w:val="1A365D"/>
          <w:shd w:val="clear" w:color="auto" w:fill="FBF8EE"/>
        </w:rPr>
        <w:t>[montant de l'eau]</w:t>
      </w:r>
      <w:r>
        <w:rPr>
          <w:b w:val="0"/>
          <w:i w:val="0"/>
        </w:rPr>
        <w:t xml:space="preserve"> €</w:t>
      </w:r>
    </w:p>
    <w:p>
      <w:pPr>
        <w:tabs>
          <w:tab w:val="right" w:leader="dot" w:pos="9072"/>
        </w:tabs>
      </w:pPr>
      <w:r>
        <w:rPr>
          <w:b w:val="0"/>
          <w:i w:val="0"/>
        </w:rPr>
        <w:t>Nourriture</w:t>
        <w:tab/>
      </w:r>
      <w:r>
        <w:rPr>
          <w:b w:val="0"/>
          <w:i w:val="0"/>
          <w:color w:val="1A365D"/>
          <w:shd w:val="clear" w:color="auto" w:fill="FBF8EE"/>
        </w:rPr>
        <w:t>[montant de la nourriture]</w:t>
      </w:r>
      <w:r>
        <w:rPr>
          <w:b w:val="0"/>
          <w:i w:val="0"/>
        </w:rPr>
        <w:t xml:space="preserve"> €</w:t>
      </w:r>
    </w:p>
    <w:p>
      <w:pPr>
        <w:tabs>
          <w:tab w:val="right" w:leader="dot" w:pos="9072"/>
        </w:tabs>
      </w:pPr>
      <w:r>
        <w:rPr>
          <w:b w:val="0"/>
          <w:i w:val="0"/>
        </w:rPr>
        <w:t>Scolarité et garde</w:t>
        <w:tab/>
      </w:r>
      <w:r>
        <w:rPr>
          <w:b w:val="0"/>
          <w:i w:val="0"/>
          <w:color w:val="1A365D"/>
          <w:shd w:val="clear" w:color="auto" w:fill="FBF8EE"/>
        </w:rPr>
        <w:t>[montant de la scolarité et garde]</w:t>
      </w:r>
      <w:r>
        <w:rPr>
          <w:b w:val="0"/>
          <w:i w:val="0"/>
        </w:rPr>
        <w:t xml:space="preserve"> €</w:t>
      </w:r>
    </w:p>
    <w:p>
      <w:pPr>
        <w:tabs>
          <w:tab w:val="right" w:leader="dot" w:pos="9072"/>
        </w:tabs>
      </w:pPr>
      <w:r>
        <w:rPr>
          <w:b w:val="0"/>
          <w:i w:val="0"/>
        </w:rPr>
        <w:t>Déplacements professionnels</w:t>
        <w:tab/>
      </w:r>
      <w:r>
        <w:rPr>
          <w:b w:val="0"/>
          <w:i w:val="0"/>
          <w:color w:val="1A365D"/>
          <w:shd w:val="clear" w:color="auto" w:fill="FBF8EE"/>
        </w:rPr>
        <w:t>[montant des déplacements]</w:t>
      </w:r>
      <w:r>
        <w:rPr>
          <w:b w:val="0"/>
          <w:i w:val="0"/>
        </w:rPr>
        <w:t xml:space="preserve"> €</w:t>
      </w:r>
    </w:p>
    <w:p>
      <w:pPr>
        <w:tabs>
          <w:tab w:val="right" w:leader="dot" w:pos="9072"/>
        </w:tabs>
      </w:pPr>
      <w:r>
        <w:rPr>
          <w:b w:val="0"/>
          <w:i w:val="0"/>
        </w:rPr>
        <w:t>Frais de santé restant à charge</w:t>
        <w:tab/>
      </w:r>
      <w:r>
        <w:rPr>
          <w:b w:val="0"/>
          <w:i w:val="0"/>
          <w:color w:val="1A365D"/>
          <w:shd w:val="clear" w:color="auto" w:fill="FBF8EE"/>
        </w:rPr>
        <w:t>[montant des frais de santé]</w:t>
      </w:r>
      <w:r>
        <w:rPr>
          <w:b w:val="0"/>
          <w:i w:val="0"/>
        </w:rPr>
        <w:t xml:space="preserve"> €</w:t>
      </w:r>
    </w:p>
    <w:p>
      <w:pPr>
        <w:jc w:val="both"/>
      </w:pPr>
      <w:r>
        <w:t>─────────────────</w:t>
      </w:r>
    </w:p>
    <w:p>
      <w:pPr>
        <w:tabs>
          <w:tab w:val="right" w:leader="dot" w:pos="9072"/>
        </w:tabs>
      </w:pPr>
      <w:r>
        <w:rPr>
          <w:b w:val="0"/>
          <w:i w:val="0"/>
        </w:rPr>
        <w:t>Total des charges</w:t>
        <w:tab/>
      </w: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€</w:t>
      </w:r>
    </w:p>
    <w:p>
      <w:pPr>
        <w:tabs>
          <w:tab w:val="right" w:leader="dot" w:pos="9072"/>
        </w:tabs>
      </w:pPr>
      <w:r>
        <w:rPr>
          <w:b w:val="0"/>
          <w:i w:val="0"/>
        </w:rPr>
        <w:t>Reste disponible</w:t>
        <w:tab/>
      </w:r>
      <w:r>
        <w:rPr>
          <w:b w:val="0"/>
          <w:i w:val="0"/>
          <w:color w:val="1A365D"/>
          <w:shd w:val="clear" w:color="auto" w:fill="FBF8EE"/>
        </w:rPr>
        <w:t>[montant du reste à vivre]</w:t>
      </w:r>
      <w:r>
        <w:rPr>
          <w:b w:val="0"/>
          <w:i w:val="0"/>
        </w:rPr>
        <w:t xml:space="preserve"> €</w:t>
      </w:r>
    </w:p>
    <w:p>
      <w:pPr>
        <w:jc w:val="both"/>
      </w:pPr>
      <w:r>
        <w:t>La part des ressources nécessaire aux dépenses courantes du ménage ne peut être inférieure au</w:t>
      </w:r>
    </w:p>
    <w:p>
      <w:pPr>
        <w:jc w:val="both"/>
      </w:pPr>
      <w:r>
        <w:t>montant forfaitaire du revenu de solidarité active pour ce ménage, et elle intègre l'ensemble des</w:t>
      </w:r>
    </w:p>
    <w:p>
      <w:pPr>
        <w:jc w:val="both"/>
      </w:pPr>
      <w:r>
        <w:t>postes ci-dessus.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1. une mensualité ramenée à </w:t>
      </w: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t>2. que les paiements s'imputent D'ABORD SUR LE CAPITAL ;</w:t>
      </w:r>
    </w:p>
    <w:p>
      <w:pPr>
        <w:jc w:val="both"/>
      </w:pPr>
      <w:r>
        <w:t>3. que les sommes reportées portent un taux réduit, pouvant être inférieur au taux légal ;</w:t>
      </w:r>
    </w:p>
    <w:p>
      <w:pPr>
        <w:jc w:val="both"/>
      </w:pPr>
      <w:r>
        <w:rPr>
          <w:b w:val="0"/>
          <w:i w:val="0"/>
        </w:rPr>
        <w:t xml:space="preserve">4. [un rééchelonnement porté à </w:t>
      </w:r>
      <w:r>
        <w:rPr>
          <w:b w:val="0"/>
          <w:i w:val="0"/>
          <w:color w:val="1A365D"/>
          <w:shd w:val="clear" w:color="auto" w:fill="FBF8EE"/>
        </w:rPr>
        <w:t>[durée demandée]</w:t>
      </w:r>
      <w:r>
        <w:rPr>
          <w:b w:val="0"/>
          <w:i w:val="0"/>
        </w:rPr>
        <w:t>, dans la limite de sept ans].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n'ai pas donné mon accord à ce que les remboursements excèdent la quotité</w:t>
      </w:r>
    </w:p>
    <w:p>
      <w:pPr>
        <w:jc w:val="both"/>
      </w:pPr>
      <w:r>
        <w:t>saisissable de mes revenus.</w:t>
      </w:r>
    </w:p>
    <w:p>
      <w:pPr>
        <w:jc w:val="both"/>
      </w:pPr>
      <w:r>
        <w:t>Je vous prie d'agréer, Madame, Monsieur, l'expression de mes salutations distinguées.</w:t>
      </w:r>
    </w:p>
    <w:p>
      <w:pPr>
        <w:jc w:val="both"/>
      </w:pPr>
      <w:r>
        <w:t>[Signature — la déclaration doit être signée]</w:t>
      </w:r>
    </w:p>
    <w:p>
      <w:pPr>
        <w:jc w:val="both"/>
      </w:pPr>
      <w:r>
        <w:t>PIÈCES JOINTES : notification des mesures — trois derniers bulletins de ressources — avis</w:t>
      </w:r>
    </w:p>
    <w:p>
      <w:pPr>
        <w:jc w:val="both"/>
      </w:pPr>
      <w:r>
        <w:t>d'imposition — quittance de loyer — factures d'énergie et d'eau — frais de scolarité et de garde</w:t>
      </w:r>
    </w:p>
    <w:p>
      <w:pPr>
        <w:jc w:val="both"/>
      </w:pPr>
      <w:r>
        <w:t>— justificatifs de santé — attestation de la caisse d'allocations familiales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