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médiateur dont relève l'entreprise ferroviaire, telles qu'elle vous</w:t>
      </w:r>
    </w:p>
    <w:p>
      <w:pPr>
        <w:spacing w:after="0" w:line="252" w:lineRule="auto"/>
        <w:ind w:left="5102"/>
      </w:pPr>
      <w:r>
        <w:rPr>
          <w:sz w:val="18"/>
        </w:rPr>
        <w:t>les a communiquées — elle en a l'obligation]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train n° </w:t>
      </w:r>
      <w:r>
        <w:rPr>
          <w:b/>
          <w:i w:val="0"/>
          <w:color w:val="1A365D"/>
          <w:shd w:val="clear" w:color="auto" w:fill="FBF8EE"/>
        </w:rPr>
        <w:t>[numéro du train]</w:t>
      </w:r>
      <w:r>
        <w:rPr>
          <w:b/>
          <w:i w:val="0"/>
        </w:rPr>
        <w:t xml:space="preserve"> du </w:t>
      </w:r>
      <w:r>
        <w:rPr>
          <w:b/>
          <w:i w:val="0"/>
          <w:color w:val="1A365D"/>
          <w:shd w:val="clear" w:color="auto" w:fill="FBF8EE"/>
        </w:rPr>
        <w:t>[date du voyage]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[dénomination de l'entreprise ferroviaire]</w:t>
      </w:r>
    </w:p>
    <w:p>
      <w:pPr>
        <w:jc w:val="both"/>
      </w:pPr>
      <w:r>
        <w:t>Madame, Monsieur le Médiateur,</w:t>
      </w:r>
    </w:p>
    <w:p>
      <w:pPr>
        <w:jc w:val="both"/>
      </w:pPr>
      <w:r>
        <w:rPr>
          <w:b w:val="0"/>
          <w:i w:val="0"/>
        </w:rPr>
        <w:t xml:space="preserve">Je vous saisis d'un litige né d'un voyage effectué le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 sur le train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</w:rPr>
        <w:t xml:space="preserve">Heure d'arrivée prévue :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>. Heure d'arrivée réelle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 xml:space="preserve">. Retard à la destination finale : </w:t>
      </w:r>
      <w:r>
        <w:rPr>
          <w:b w:val="0"/>
          <w:i w:val="0"/>
          <w:color w:val="1A365D"/>
          <w:shd w:val="clear" w:color="auto" w:fill="FBF8EE"/>
        </w:rPr>
        <w:t>[durée du retard en minutes]</w:t>
      </w:r>
    </w:p>
    <w:p>
      <w:pPr>
        <w:jc w:val="both"/>
      </w:pPr>
      <w:r>
        <w:rPr>
          <w:b w:val="0"/>
          <w:i w:val="0"/>
        </w:rPr>
        <w:t xml:space="preserve">minutes. </w:t>
      </w:r>
      <w:r>
        <w:rPr>
          <w:b w:val="0"/>
          <w:i w:val="0"/>
          <w:color w:val="1A365D"/>
          <w:shd w:val="clear" w:color="auto" w:fill="FBF8EE"/>
        </w:rPr>
        <w:t>[Le cas échéant : le train a été supprimé.]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RÉCLAMATION ET LA SUITE QUI LUI A ÉTÉ DONNÉE</w:t>
      </w:r>
    </w:p>
    <w:p>
      <w:pPr>
        <w:jc w:val="both"/>
      </w:pPr>
      <w:r>
        <w:rPr>
          <w:b w:val="0"/>
          <w:i w:val="0"/>
        </w:rPr>
        <w:t xml:space="preserve">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au titre de l'article 28 du règlement (UE) 2021/782, puis mise</w:t>
      </w:r>
    </w:p>
    <w:p>
      <w:pPr>
        <w:jc w:val="both"/>
      </w:pPr>
      <w:r>
        <w:rPr>
          <w:b w:val="0"/>
          <w:i w:val="0"/>
        </w:rPr>
        <w:t xml:space="preserve">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 [Sans réponse / Réponse de refus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 xml:space="preserve">, au 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Le versement de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euros, dont </w:t>
      </w:r>
      <w:r>
        <w:rPr>
          <w:b w:val="0"/>
          <w:i w:val="0"/>
          <w:color w:val="1A365D"/>
          <w:shd w:val="clear" w:color="auto" w:fill="FBF8EE"/>
        </w:rPr>
        <w:t>[montant de l'indemnité réclamée]</w:t>
      </w:r>
      <w:r>
        <w:rPr>
          <w:b w:val="0"/>
          <w:i w:val="0"/>
        </w:rPr>
        <w:t xml:space="preserve"> euros</w:t>
      </w:r>
    </w:p>
    <w:p>
      <w:pPr>
        <w:jc w:val="both"/>
      </w:pPr>
      <w:r>
        <w:rPr>
          <w:b w:val="0"/>
          <w:i w:val="0"/>
        </w:rPr>
        <w:t xml:space="preserve">au titre de l'indemnisation pour retard et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 au titre des</w:t>
      </w:r>
    </w:p>
    <w:p>
      <w:pPr>
        <w:jc w:val="both"/>
      </w:pPr>
      <w:r>
        <w:t>frais d'assistance exposés à la place de l'entreprise.</w:t>
      </w:r>
    </w:p>
    <w:p>
      <w:pPr>
        <w:jc w:val="both"/>
      </w:pPr>
      <w:r>
        <w:t>Le litige n'a été soumis à aucun autre médiateur ni à aucun tribunal.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— elles conditionnent la recevabilité : billet et confirmation de réservation —</w:t>
      </w:r>
    </w:p>
    <w:p>
      <w:pPr>
        <w:jc w:val="both"/>
      </w:pPr>
      <w:r>
        <w:rPr>
          <w:b w:val="0"/>
          <w:i w:val="0"/>
        </w:rPr>
        <w:t xml:space="preserve">horaire contractuel — preuve de l'heure d'arrivée réelle — 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</w:t>
      </w:r>
    </w:p>
    <w:p>
      <w:pPr>
        <w:jc w:val="both"/>
      </w:pPr>
      <w:r>
        <w:t>son accusé de réception — mise en demeure et son accusé de réception — [réponse du</w:t>
      </w:r>
    </w:p>
    <w:p>
      <w:pPr>
        <w:jc w:val="both"/>
      </w:pPr>
      <w:r>
        <w:t>professionnel] — décompte détaillé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