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REQUÊTE AUX FINS D'INJONCTION DE PAYER</w:t>
      </w:r>
    </w:p>
    <w:p>
      <w:pPr>
        <w:jc w:val="both"/>
      </w:pPr>
      <w:r>
        <w:rPr>
          <w:b w:val="0"/>
          <w:i w:val="0"/>
        </w:rPr>
        <w:t xml:space="preserve">À Monsieur ou Madame le Président du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POUR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REQUÉRANT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CONTRE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  <w:r>
        <w:rPr>
          <w:b w:val="0"/>
          <w:i w:val="0"/>
        </w:rPr>
        <w:t>, dont le siège est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>, immatriculée au registre du commerce et des sociétés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registre]</w:t>
      </w:r>
      <w:r>
        <w:rPr>
          <w:b w:val="0"/>
          <w:i w:val="0"/>
        </w:rPr>
        <w:t xml:space="preserve"> sous le numéro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prise en la personne de ses</w:t>
      </w:r>
    </w:p>
    <w:p>
      <w:pPr>
        <w:jc w:val="both"/>
      </w:pPr>
      <w:r>
        <w:t>représentants légaux,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DÉFENDERESSE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L'OBJET DE LA DEMANDE</w:t>
      </w:r>
    </w:p>
    <w:p>
      <w:pPr>
        <w:jc w:val="both"/>
      </w:pPr>
      <w:r>
        <w:t>Le requérant sollicite qu'il soit enjoint à la défenderesse de lui payer la somme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euros, outre les intérêts au taux légal à compter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les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LES FAITS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, le requérant a voyagé sur le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>, sous le dossier de réservation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du dossier de réservation]</w:t>
      </w:r>
      <w:r>
        <w:rPr>
          <w:b w:val="0"/>
          <w:i w:val="0"/>
        </w:rPr>
        <w:t xml:space="preserve">, pour un prix de </w:t>
      </w:r>
      <w:r>
        <w:rPr>
          <w:b w:val="0"/>
          <w:i w:val="0"/>
          <w:color w:val="1A365D"/>
          <w:shd w:val="clear" w:color="auto" w:fill="FBF8EE"/>
        </w:rPr>
        <w:t>[prix payé pour ce trajet]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L'heure d'arrivée prévue au contrat de transport était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L'heure d'arrivée réelle à la destination finale a été </w:t>
      </w: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, soit un</w:t>
      </w:r>
    </w:p>
    <w:p>
      <w:pPr>
        <w:jc w:val="both"/>
      </w:pPr>
      <w:r>
        <w:rPr>
          <w:b w:val="0"/>
          <w:i w:val="0"/>
        </w:rPr>
        <w:t xml:space="preserve">retard de </w:t>
      </w:r>
      <w:r>
        <w:rPr>
          <w:b w:val="0"/>
          <w:i w:val="0"/>
          <w:color w:val="1A365D"/>
          <w:shd w:val="clear" w:color="auto" w:fill="FBF8EE"/>
        </w:rPr>
        <w:t>[durée du retard en minutes]</w:t>
      </w:r>
      <w:r>
        <w:rPr>
          <w:b w:val="0"/>
          <w:i w:val="0"/>
        </w:rPr>
        <w:t xml:space="preserve"> minutes.</w:t>
      </w:r>
    </w:p>
    <w:p>
      <w:pPr>
        <w:jc w:val="both"/>
      </w:pPr>
      <w:r>
        <w:rPr>
          <w:b w:val="0"/>
          <w:i w:val="0"/>
        </w:rPr>
        <w:t xml:space="preserve">Plainte a été déposée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au titre de l'article 28 du règlement, puis mise</w:t>
      </w:r>
    </w:p>
    <w:p>
      <w:pPr>
        <w:jc w:val="both"/>
      </w:pPr>
      <w:r>
        <w:rPr>
          <w:b w:val="0"/>
          <w:i w:val="0"/>
        </w:rPr>
        <w:t xml:space="preserve">en demeure adressée le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 La médiation, saisie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saisine du médiateur]</w:t>
      </w:r>
      <w:r>
        <w:rPr>
          <w:b w:val="0"/>
          <w:i w:val="0"/>
        </w:rPr>
        <w:t xml:space="preserve">, a été </w:t>
      </w:r>
      <w:r>
        <w:rPr>
          <w:b w:val="0"/>
          <w:i w:val="0"/>
          <w:color w:val="1A365D"/>
          <w:shd w:val="clear" w:color="auto" w:fill="FBF8EE"/>
        </w:rPr>
        <w:t>[sans effet / clôturée sans accord]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LE FONDEMENT DE LA CRÉANCE</w:t>
      </w:r>
    </w:p>
    <w:p>
      <w:pPr>
        <w:jc w:val="both"/>
      </w:pPr>
      <w:r>
        <w:t>Le voyageur qui subit un retard entre le lieu de départ et le lieu de destination finale</w:t>
      </w:r>
    </w:p>
    <w:p>
      <w:pPr>
        <w:jc w:val="both"/>
      </w:pPr>
      <w:r>
        <w:t>indiqués sur son billet a droit, sans perdre son droit au transport, à une indemnisation de</w:t>
      </w:r>
    </w:p>
    <w:p>
      <w:pPr>
        <w:jc w:val="both"/>
      </w:pPr>
      <w:r>
        <w:t>25 % du prix du billet en cas de retard compris entre 60 et 119 minutes, et de 50 % en cas de</w:t>
      </w:r>
    </w:p>
    <w:p>
      <w:pPr>
        <w:jc w:val="both"/>
      </w:pPr>
      <w:r>
        <w:t>retard de 120 minutes ou plus.</w:t>
      </w:r>
    </w:p>
    <w:p>
      <w:pPr>
        <w:jc w:val="both"/>
      </w:pPr>
      <w:r>
        <w:t>L'indemnisation est calculée sur le prix total réellement payé pour le service ayant subi le</w:t>
      </w:r>
    </w:p>
    <w:p>
      <w:pPr>
        <w:jc w:val="both"/>
      </w:pPr>
      <w:r>
        <w:t>retard. Elle est payée dans le mois qui suit le dépôt de la demande, en espèces à la demande du</w:t>
      </w:r>
    </w:p>
    <w:p>
      <w:pPr>
        <w:jc w:val="both"/>
      </w:pPr>
      <w:r>
        <w:t>voyageur, et n'est grevée d'aucun coût de transaction.</w:t>
      </w:r>
    </w:p>
    <w:p>
      <w:pPr>
        <w:jc w:val="both"/>
      </w:pPr>
      <w:r>
        <w:t>La créance est ainsi certaine dans son principe, liquide dans son montant — un pourcentage fixé</w:t>
      </w:r>
    </w:p>
    <w:p>
      <w:pPr>
        <w:jc w:val="both"/>
      </w:pPr>
      <w:r>
        <w:t>par le texte appliqué à un prix figurant sur le billet — et exigible depuis l'expiration du</w:t>
      </w:r>
    </w:p>
    <w:p>
      <w:pPr>
        <w:jc w:val="both"/>
      </w:pPr>
      <w:r>
        <w:t>délai d'un mois.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défenderesse invoque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 L'entreprise ferroviaire n'est</w:t>
      </w:r>
    </w:p>
    <w:p>
      <w:pPr>
        <w:jc w:val="both"/>
      </w:pPr>
      <w:r>
        <w:t>exonérée que si elle prouve une circonstance exceptionnelle extérieure à l'exploitation</w:t>
      </w:r>
    </w:p>
    <w:p>
      <w:pPr>
        <w:jc w:val="both"/>
      </w:pPr>
      <w:r>
        <w:t>ferroviaire, une faute du voyageur ou le comportement d'un tiers ; les grèves de son propre</w:t>
      </w:r>
    </w:p>
    <w:p>
      <w:pPr>
        <w:jc w:val="both"/>
      </w:pPr>
      <w:r>
        <w:t>personnel et les actes des gestionnaires de l'infrastructure et des gares sont expressément</w:t>
      </w:r>
    </w:p>
    <w:p>
      <w:pPr>
        <w:jc w:val="both"/>
      </w:pPr>
      <w:r>
        <w:t>exclus de cette dérogation.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LE PRÉALABLE AMIABLE</w:t>
      </w:r>
    </w:p>
    <w:p>
      <w:pPr>
        <w:jc w:val="both"/>
      </w:pPr>
      <w:r>
        <w:t>La demande tendant au paiement d'une somme n'excédant pas 5 000 euros a été précédée d'une</w:t>
      </w:r>
    </w:p>
    <w:p>
      <w:pPr>
        <w:jc w:val="both"/>
      </w:pPr>
      <w:r>
        <w:t>tentative de médiation, dont il est justifié.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président du tribunal judiciaire d'enjoindre à la défenderesse de payer au</w:t>
      </w:r>
    </w:p>
    <w:p>
      <w:pPr>
        <w:jc w:val="both"/>
      </w:pPr>
      <w:r>
        <w:t>requérant :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[montant de l'indemnité réclamée]</w:t>
      </w:r>
      <w:r>
        <w:rPr>
          <w:b w:val="0"/>
          <w:i w:val="0"/>
        </w:rPr>
        <w:t xml:space="preserve"> euros au titre de l'indemnisation pour retard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 au titre des frais d'assistance exposés ;</w:t>
      </w:r>
    </w:p>
    <w:p>
      <w:pPr>
        <w:jc w:val="both"/>
      </w:pPr>
      <w:r>
        <w:rPr>
          <w:b w:val="0"/>
          <w:i w:val="0"/>
        </w:rPr>
        <w:t xml:space="preserve">— les intérêts au taux légal à compter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les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PRODUITES</w:t>
      </w:r>
    </w:p>
    <w:p>
      <w:pPr>
        <w:jc w:val="both"/>
      </w:pPr>
      <w:r>
        <w:rPr>
          <w:b w:val="0"/>
          <w:i w:val="0"/>
        </w:rPr>
        <w:t xml:space="preserve">1. Billet et confirmation de réservation du </w:t>
      </w:r>
      <w:r>
        <w:rPr>
          <w:b w:val="0"/>
          <w:i w:val="0"/>
          <w:color w:val="1A365D"/>
          <w:shd w:val="clear" w:color="auto" w:fill="FBF8EE"/>
        </w:rPr>
        <w:t>[date du voyage]</w:t>
      </w:r>
    </w:p>
    <w:p>
      <w:pPr>
        <w:jc w:val="both"/>
      </w:pPr>
      <w:r>
        <w:rPr>
          <w:b w:val="0"/>
          <w:i w:val="0"/>
        </w:rPr>
        <w:t xml:space="preserve">2. Horaire contractuel du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</w:p>
    <w:p>
      <w:pPr>
        <w:jc w:val="both"/>
      </w:pPr>
      <w:r>
        <w:t>3. Preuve de l'heure d'arrivée réelle</w:t>
      </w:r>
    </w:p>
    <w:p>
      <w:pPr>
        <w:jc w:val="both"/>
      </w:pPr>
      <w:r>
        <w:rPr>
          <w:b w:val="0"/>
          <w:i w:val="0"/>
        </w:rPr>
        <w:t xml:space="preserve">4. 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5.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[Réponse de l'entreprise ferroviaire]</w:t>
      </w:r>
    </w:p>
    <w:p>
      <w:pPr>
        <w:jc w:val="both"/>
      </w:pPr>
      <w:r>
        <w:t>7. Justificatif de la tentative de médiation et de son issue</w:t>
      </w:r>
    </w:p>
    <w:p>
      <w:pPr>
        <w:jc w:val="both"/>
      </w:pPr>
      <w:r>
        <w:t>8. Décompte détaillé de la somme réclamée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