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PROTOCOLE D'ACCORD TRANSACTIONNEL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ENTRE LES SOUSSIGNÉS</w:t>
      </w:r>
    </w:p>
    <w:p>
      <w:pPr>
        <w:jc w:val="both"/>
      </w:pPr>
      <w:r>
        <w:rPr>
          <w:b w:val="0"/>
          <w:i w:val="0"/>
        </w:rPr>
        <w:t xml:space="preserve">Monsieur ou Madame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 xml:space="preserve">, demeurant </w:t>
      </w:r>
      <w:r>
        <w:rPr>
          <w:b w:val="0"/>
          <w:i w:val="0"/>
          <w:color w:val="1A365D"/>
          <w:shd w:val="clear" w:color="auto" w:fill="FBF8EE"/>
        </w:rPr>
        <w:t>[votre adresse]</w:t>
      </w:r>
      <w:r>
        <w:rPr>
          <w:b w:val="0"/>
          <w:i w:val="0"/>
        </w:rPr>
        <w:t>,</w:t>
      </w:r>
    </w:p>
    <w:p>
      <w:pPr>
        <w:jc w:val="both"/>
      </w:pPr>
      <w:r>
        <w:t>ci-après « le voyageur »,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D'UNE PART,</w:t>
      </w:r>
    </w:p>
    <w:p>
      <w:pPr>
        <w:jc w:val="both"/>
      </w:pPr>
      <w:r>
        <w:t>ET</w:t>
      </w:r>
    </w:p>
    <w:p>
      <w:pPr>
        <w:jc w:val="both"/>
      </w:pPr>
      <w:r>
        <w:rPr>
          <w:b w:val="0"/>
          <w:i w:val="0"/>
        </w:rPr>
        <w:t xml:space="preserve">La société </w:t>
      </w:r>
      <w:r>
        <w:rPr>
          <w:b w:val="0"/>
          <w:i w:val="0"/>
          <w:color w:val="1A365D"/>
          <w:shd w:val="clear" w:color="auto" w:fill="FBF8EE"/>
        </w:rPr>
        <w:t>[dénomination de l'entreprise ferroviaire]</w:t>
      </w:r>
      <w:r>
        <w:rPr>
          <w:b w:val="0"/>
          <w:i w:val="0"/>
        </w:rPr>
        <w:t>, dont le siège est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[adresse du siège social]</w:t>
      </w:r>
      <w:r>
        <w:rPr>
          <w:b w:val="0"/>
          <w:i w:val="0"/>
        </w:rPr>
        <w:t xml:space="preserve">, immatriculée sous le numéro </w:t>
      </w:r>
      <w:r>
        <w:rPr>
          <w:b w:val="0"/>
          <w:i w:val="0"/>
          <w:color w:val="1A365D"/>
          <w:shd w:val="clear" w:color="auto" w:fill="FBF8EE"/>
        </w:rPr>
        <w:t>[numéro d'immatriculation]</w:t>
      </w:r>
      <w:r>
        <w:rPr>
          <w:b w:val="0"/>
          <w:i w:val="0"/>
        </w:rPr>
        <w:t>, représentée</w:t>
      </w:r>
    </w:p>
    <w:p>
      <w:pPr>
        <w:jc w:val="both"/>
      </w:pPr>
      <w:r>
        <w:rPr>
          <w:b w:val="0"/>
          <w:i w:val="0"/>
        </w:rPr>
        <w:t xml:space="preserve">par </w:t>
      </w:r>
      <w:r>
        <w:rPr>
          <w:b w:val="0"/>
          <w:i w:val="0"/>
          <w:color w:val="1A365D"/>
          <w:shd w:val="clear" w:color="auto" w:fill="FBF8EE"/>
        </w:rPr>
        <w:t>[nom et qualité du signataire]</w:t>
      </w:r>
      <w:r>
        <w:rPr>
          <w:b w:val="0"/>
          <w:i w:val="0"/>
        </w:rPr>
        <w:t>,</w:t>
      </w:r>
    </w:p>
    <w:p>
      <w:pPr>
        <w:jc w:val="both"/>
      </w:pPr>
      <w:r>
        <w:t>ci-après « l'entreprise ferroviaire »,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D'AUTRE PART,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IL A ÉTÉ EXPOSÉ CE QUI SUIT</w:t>
      </w:r>
    </w:p>
    <w:p>
      <w:pPr>
        <w:jc w:val="both"/>
      </w:pPr>
      <w:r>
        <w:rPr>
          <w:b w:val="0"/>
          <w:i w:val="0"/>
        </w:rPr>
        <w:t xml:space="preserve">Le </w:t>
      </w:r>
      <w:r>
        <w:rPr>
          <w:b w:val="0"/>
          <w:i w:val="0"/>
          <w:color w:val="1A365D"/>
          <w:shd w:val="clear" w:color="auto" w:fill="FBF8EE"/>
        </w:rPr>
        <w:t>[date du voyage]</w:t>
      </w:r>
      <w:r>
        <w:rPr>
          <w:b w:val="0"/>
          <w:i w:val="0"/>
        </w:rPr>
        <w:t xml:space="preserve">, le voyageur a emprunté le train n° </w:t>
      </w:r>
      <w:r>
        <w:rPr>
          <w:b w:val="0"/>
          <w:i w:val="0"/>
          <w:color w:val="1A365D"/>
          <w:shd w:val="clear" w:color="auto" w:fill="FBF8EE"/>
        </w:rPr>
        <w:t>[numéro du train]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[gare de départ]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[gare d'arrivée]</w:t>
      </w:r>
      <w:r>
        <w:rPr>
          <w:b w:val="0"/>
          <w:i w:val="0"/>
        </w:rPr>
        <w:t xml:space="preserve">, pour un prix de </w:t>
      </w:r>
      <w:r>
        <w:rPr>
          <w:b w:val="0"/>
          <w:i w:val="0"/>
          <w:color w:val="1A365D"/>
          <w:shd w:val="clear" w:color="auto" w:fill="FBF8EE"/>
        </w:rPr>
        <w:t>[prix payé pour ce trajet]</w:t>
      </w:r>
      <w:r>
        <w:rPr>
          <w:b w:val="0"/>
          <w:i w:val="0"/>
        </w:rPr>
        <w:t xml:space="preserve"> euros. L'arrivée à la</w:t>
      </w:r>
    </w:p>
    <w:p>
      <w:pPr>
        <w:jc w:val="both"/>
      </w:pPr>
      <w:r>
        <w:rPr>
          <w:b w:val="0"/>
          <w:i w:val="0"/>
        </w:rPr>
        <w:t xml:space="preserve">destination finale, prévue à </w:t>
      </w:r>
      <w:r>
        <w:rPr>
          <w:b w:val="0"/>
          <w:i w:val="0"/>
          <w:color w:val="1A365D"/>
          <w:shd w:val="clear" w:color="auto" w:fill="FBF8EE"/>
        </w:rPr>
        <w:t>[heure d'arrivée prévue]</w:t>
      </w:r>
      <w:r>
        <w:rPr>
          <w:b w:val="0"/>
          <w:i w:val="0"/>
        </w:rPr>
        <w:t>, est intervenue à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[heure d'arrivée réelle]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Le voyageur a déposé plainte le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 et réclamé </w:t>
      </w:r>
      <w:r>
        <w:rPr>
          <w:b w:val="0"/>
          <w:i w:val="0"/>
          <w:color w:val="1A365D"/>
          <w:shd w:val="clear" w:color="auto" w:fill="FBF8EE"/>
        </w:rPr>
        <w:t>[montant total réclamé]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rPr>
          <w:b w:val="0"/>
          <w:i w:val="0"/>
        </w:rPr>
        <w:t xml:space="preserve">L'entreprise ferroviaire [a contesté devoir cette somme, au motif que </w:t>
      </w:r>
      <w:r>
        <w:rPr>
          <w:b w:val="0"/>
          <w:i w:val="0"/>
          <w:color w:val="1A365D"/>
          <w:shd w:val="clear" w:color="auto" w:fill="FBF8EE"/>
        </w:rPr>
        <w:t>[motif invoqué]</w:t>
      </w:r>
      <w:r>
        <w:rPr>
          <w:b w:val="0"/>
          <w:i w:val="0"/>
        </w:rPr>
        <w:t xml:space="preserve"> /</w:t>
      </w:r>
    </w:p>
    <w:p>
      <w:pPr>
        <w:jc w:val="both"/>
      </w:pPr>
      <w:r>
        <w:t>n'a pas répondu].</w:t>
      </w:r>
    </w:p>
    <w:p>
      <w:pPr>
        <w:jc w:val="both"/>
      </w:pPr>
      <w:r>
        <w:t>Les parties se sont rapprochées et sont convenues de mettre fin à leur différend par des</w:t>
      </w:r>
    </w:p>
    <w:p>
      <w:pPr>
        <w:jc w:val="both"/>
      </w:pPr>
      <w:r>
        <w:t>concessions réciproques.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CECI EXPOSÉ, IL A ÉTÉ CONVENU CE QUI SUIT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ARTICLE 1 — CONCESSION DE L'ENTREPRISE FERROVIAIRE</w:t>
      </w:r>
    </w:p>
    <w:p>
      <w:pPr>
        <w:jc w:val="both"/>
      </w:pPr>
      <w:r>
        <w:rPr>
          <w:b w:val="0"/>
          <w:i w:val="0"/>
        </w:rPr>
        <w:t xml:space="preserve">L'entreprise ferroviaire versera au voyageur la somme de </w:t>
      </w:r>
      <w:r>
        <w:rPr>
          <w:b w:val="0"/>
          <w:i w:val="0"/>
          <w:color w:val="1A365D"/>
          <w:shd w:val="clear" w:color="auto" w:fill="FBF8EE"/>
        </w:rPr>
        <w:t>[montant de l'accord]</w:t>
      </w:r>
      <w:r>
        <w:rPr>
          <w:b w:val="0"/>
          <w:i w:val="0"/>
        </w:rPr>
        <w:t xml:space="preserve"> euros, par</w:t>
      </w:r>
    </w:p>
    <w:p>
      <w:pPr>
        <w:jc w:val="both"/>
      </w:pPr>
      <w:r>
        <w:t>virement sur le compte dont le relevé d'identité bancaire est annexé, au plus tard 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limite de paiement]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ARTICLE 2 — CONCESSION DU VOYAGEUR</w:t>
      </w:r>
    </w:p>
    <w:p>
      <w:pPr>
        <w:jc w:val="both"/>
      </w:pPr>
      <w:r>
        <w:t>Le voyageur renonce à toute réclamation et à toute action relative au voyage du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du voyage]</w:t>
      </w:r>
      <w:r>
        <w:rPr>
          <w:b w:val="0"/>
          <w:i w:val="0"/>
        </w:rPr>
        <w:t>, notamment au titre de l'indemnisation pour retard et des frais d'assistance.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ARTICLE 3 — PORTÉE DE L'ACCORD</w:t>
      </w:r>
    </w:p>
    <w:p>
      <w:pPr>
        <w:jc w:val="both"/>
      </w:pPr>
      <w:r>
        <w:rPr>
          <w:b w:val="0"/>
          <w:i w:val="0"/>
        </w:rPr>
        <w:t xml:space="preserve">Le présent protocole règle définitivement le différend né du voyage du </w:t>
      </w:r>
      <w:r>
        <w:rPr>
          <w:b w:val="0"/>
          <w:i w:val="0"/>
          <w:color w:val="1A365D"/>
          <w:shd w:val="clear" w:color="auto" w:fill="FBF8EE"/>
        </w:rPr>
        <w:t>[date du voyage]</w:t>
      </w:r>
      <w:r>
        <w:rPr>
          <w:b w:val="0"/>
          <w:i w:val="0"/>
        </w:rPr>
        <w:t>. Il fait</w:t>
      </w:r>
    </w:p>
    <w:p>
      <w:pPr>
        <w:jc w:val="both"/>
      </w:pPr>
      <w:r>
        <w:t>obstacle à l'introduction ou à la poursuite entre les parties d'une action en justice ayant le</w:t>
      </w:r>
    </w:p>
    <w:p>
      <w:pPr>
        <w:jc w:val="both"/>
      </w:pPr>
      <w:r>
        <w:t>même objet.</w:t>
      </w:r>
    </w:p>
    <w:p>
      <w:pPr>
        <w:jc w:val="both"/>
      </w:pPr>
      <w:r>
        <w:t>Il ne concerne aucun autre voyage, ni aucun autre litige entre les parties.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ARTICLE 4 — CONFIDENTIALITÉ</w:t>
      </w:r>
    </w:p>
    <w:p>
      <w:pPr>
        <w:jc w:val="both"/>
      </w:pPr>
      <w:r>
        <w:t>[Le cas échéant : Les parties conviennent de ne pas divulguer les termes financiers du présent</w:t>
      </w:r>
    </w:p>
    <w:p>
      <w:pPr>
        <w:jc w:val="both"/>
      </w:pPr>
      <w:r>
        <w:t>accord.]</w:t>
      </w:r>
    </w:p>
    <w:p>
      <w:pPr>
        <w:jc w:val="both"/>
      </w:pPr>
      <w:r>
        <w:rPr>
          <w:b w:val="0"/>
          <w:i w:val="0"/>
        </w:rPr>
        <w:t xml:space="preserve">Fait à </w:t>
      </w:r>
      <w:r>
        <w:rPr>
          <w:b w:val="0"/>
          <w:i w:val="0"/>
          <w:color w:val="1A365D"/>
          <w:shd w:val="clear" w:color="auto" w:fill="FBF8EE"/>
        </w:rPr>
        <w:t>[ville de signature]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  <w:r>
        <w:rPr>
          <w:b w:val="0"/>
          <w:i w:val="0"/>
        </w:rPr>
        <w:t>, en deux exemplaires originaux.</w:t>
      </w:r>
    </w:p>
    <w:p>
      <w:pPr>
        <w:jc w:val="both"/>
      </w:pPr>
      <w:r>
        <w:t>Le voyageur                                    Pour l'entreprise ferroviaire</w:t>
      </w:r>
    </w:p>
    <w:p>
      <w:pPr>
        <w:spacing w:before="320"/>
        <w:jc w:val="right"/>
      </w:pPr>
      <w:r>
        <w:rPr>
          <w:b w:val="0"/>
          <w:i w:val="0"/>
          <w:color w:val="1A365D"/>
          <w:shd w:val="clear" w:color="auto" w:fill="FBF8EE"/>
        </w:rPr>
        <w:t>[Signature]</w:t>
      </w:r>
      <w:r>
        <w:rPr>
          <w:b w:val="0"/>
          <w:i w:val="0"/>
        </w:rPr>
        <w:t xml:space="preserve">                                    </w:t>
      </w:r>
      <w:r>
        <w:rPr>
          <w:b w:val="0"/>
          <w:i w:val="0"/>
          <w:color w:val="1A365D"/>
          <w:shd w:val="clear" w:color="auto" w:fill="FBF8EE"/>
        </w:rPr>
        <w:t>[Signature et cachet]</w:t>
      </w:r>
    </w:p>
    <w:p>
      <w:pPr>
        <w:jc w:val="both"/>
      </w:pPr>
      <w:r>
        <w:t>ANNEXE : relevé d'identité bancaire du voyageur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