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ASSIGNATION DEVANT LE TRIBUNAL JUDICIAIRE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L'AN DEUX MILLE </w:t>
      </w:r>
      <w:r>
        <w:rPr>
          <w:b w:val="0"/>
          <w:i w:val="0"/>
          <w:color w:val="1A365D"/>
          <w:shd w:val="clear" w:color="auto" w:fill="FBF8EE"/>
        </w:rPr>
        <w:t>[année en lettres]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[jour en lettres]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[mois en lettres]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À LA DEMANDE DE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 nationalité </w:t>
      </w:r>
      <w:r>
        <w:rPr>
          <w:b w:val="0"/>
          <w:i w:val="0"/>
          <w:color w:val="1A365D"/>
          <w:shd w:val="clear" w:color="auto" w:fill="FBF8EE"/>
        </w:rPr>
        <w:t>[nationalité]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J'AI, </w:t>
      </w:r>
      <w:r>
        <w:rPr>
          <w:b w:val="0"/>
          <w:i w:val="0"/>
          <w:color w:val="1A365D"/>
          <w:shd w:val="clear" w:color="auto" w:fill="FBF8EE"/>
        </w:rPr>
        <w:t>[nom du commissaire de justice]</w:t>
      </w:r>
      <w:r>
        <w:rPr>
          <w:b w:val="0"/>
          <w:i w:val="0"/>
        </w:rPr>
        <w:t>, commissaire de justice associé,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DONNÉ ASSIGNATION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 du vendeur ou dénomination]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[demeurant / dont le siège est]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[adresse du vendeur]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À COMPARAÎTRE le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[heure de l'audience]</w:t>
      </w:r>
      <w:r>
        <w:rPr>
          <w:b w:val="0"/>
          <w:i w:val="0"/>
        </w:rPr>
        <w:t xml:space="preserve"> devant le tribunal judiciaire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tribunal]</w:t>
      </w:r>
      <w:r>
        <w:rPr>
          <w:b w:val="0"/>
          <w:i w:val="0"/>
        </w:rPr>
        <w:t>.</w:t>
      </w:r>
    </w:p>
    <w:p>
      <w:pPr>
        <w:jc w:val="both"/>
      </w:pPr>
      <w:r>
        <w:t>TRÈS IMPORTANT — Faute de comparaître, vous vous exposez à ce qu'un jugement soit rendu contre</w:t>
      </w:r>
    </w:p>
    <w:p>
      <w:pPr>
        <w:jc w:val="both"/>
      </w:pPr>
      <w:r>
        <w:t>vous sur les seuls éléments fournis par votre adversaire.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LES FAITS</w:t>
      </w:r>
    </w:p>
    <w:p>
      <w:pPr>
        <w:jc w:val="both"/>
      </w:pPr>
      <w:r>
        <w:rPr>
          <w:b w:val="0"/>
          <w:i w:val="0"/>
        </w:rPr>
        <w:t xml:space="preserve">Par acte du </w:t>
      </w:r>
      <w:r>
        <w:rPr>
          <w:b w:val="0"/>
          <w:i w:val="0"/>
          <w:color w:val="1A365D"/>
          <w:shd w:val="clear" w:color="auto" w:fill="FBF8EE"/>
        </w:rPr>
        <w:t>[date de la vente]</w:t>
      </w:r>
      <w:r>
        <w:rPr>
          <w:b w:val="0"/>
          <w:i w:val="0"/>
        </w:rPr>
        <w:t>, le demandeur a acquis de la défenderesse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[désignation du bien vendu]</w:t>
      </w:r>
      <w:r>
        <w:rPr>
          <w:b w:val="0"/>
          <w:i w:val="0"/>
        </w:rPr>
        <w:t xml:space="preserve">, moyennant le prix de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[Le </w:t>
      </w:r>
      <w:r>
        <w:rPr>
          <w:b w:val="0"/>
          <w:i w:val="0"/>
          <w:color w:val="1A365D"/>
          <w:shd w:val="clear" w:color="auto" w:fill="FBF8EE"/>
        </w:rPr>
        <w:t>[date de découverte de la tromperie]</w:t>
      </w:r>
      <w:r>
        <w:rPr>
          <w:b w:val="0"/>
          <w:i w:val="0"/>
        </w:rPr>
        <w:t xml:space="preserve">, le demandeur a découvert que </w:t>
      </w:r>
      <w:r>
        <w:rPr>
          <w:b w:val="0"/>
          <w:i w:val="0"/>
          <w:color w:val="1A365D"/>
          <w:shd w:val="clear" w:color="auto" w:fill="FBF8EE"/>
        </w:rPr>
        <w:t>[ce qui avait été dissimulé]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</w:rPr>
        <w:t xml:space="preserve">[La livraison, due [le </w:t>
      </w:r>
      <w:r>
        <w:rPr>
          <w:b w:val="0"/>
          <w:i w:val="0"/>
          <w:color w:val="1A365D"/>
          <w:shd w:val="clear" w:color="auto" w:fill="FBF8EE"/>
        </w:rPr>
        <w:t>[date de livraison convenue]</w:t>
      </w:r>
      <w:r>
        <w:rPr>
          <w:b w:val="0"/>
          <w:i w:val="0"/>
        </w:rPr>
        <w:t xml:space="preserve"> / au plus tard trente jours après la</w:t>
      </w:r>
    </w:p>
    <w:p>
      <w:pPr>
        <w:jc w:val="both"/>
      </w:pPr>
      <w:r>
        <w:t>commande], n'est pas intervenue.]</w:t>
      </w:r>
    </w:p>
    <w:p>
      <w:pPr>
        <w:jc w:val="both"/>
      </w:pPr>
      <w:r>
        <w:rPr>
          <w:b w:val="0"/>
          <w:i w:val="0"/>
        </w:rPr>
        <w:t xml:space="preserve">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[mise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,] tentative</w:t>
      </w:r>
    </w:p>
    <w:p>
      <w:pPr>
        <w:jc w:val="both"/>
      </w:pPr>
      <w:r>
        <w:rPr>
          <w:b w:val="0"/>
          <w:i w:val="0"/>
        </w:rPr>
        <w:t xml:space="preserve">de </w:t>
      </w:r>
      <w:r>
        <w:rPr>
          <w:b w:val="0"/>
          <w:i w:val="0"/>
          <w:color w:val="1A365D"/>
          <w:shd w:val="clear" w:color="auto" w:fill="FBF8EE"/>
        </w:rPr>
        <w:t>[médiation / conciliation]</w:t>
      </w:r>
      <w:r>
        <w:rPr>
          <w:b w:val="0"/>
          <w:i w:val="0"/>
        </w:rPr>
        <w:t xml:space="preserve"> demeurée sans effet.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NULLITÉ POUR DOL</w:t>
      </w:r>
    </w:p>
    <w:p>
      <w:pPr>
        <w:jc w:val="both"/>
      </w:pPr>
      <w:r>
        <w:t>Constitue un dol la dissimulation intentionnelle par l'un des contractants d'une information</w:t>
      </w:r>
    </w:p>
    <w:p>
      <w:pPr>
        <w:jc w:val="both"/>
      </w:pPr>
      <w:r>
        <w:t>dont il sait le caractère déterminant pour l'autre partie.</w:t>
      </w:r>
    </w:p>
    <w:p>
      <w:pPr>
        <w:jc w:val="both"/>
      </w:pPr>
      <w:r>
        <w:rPr>
          <w:b w:val="0"/>
          <w:i w:val="0"/>
        </w:rPr>
        <w:t xml:space="preserve">En l'espèce : </w:t>
      </w:r>
      <w:r>
        <w:rPr>
          <w:b w:val="0"/>
          <w:i w:val="0"/>
          <w:color w:val="1A365D"/>
          <w:shd w:val="clear" w:color="auto" w:fill="FBF8EE"/>
        </w:rPr>
        <w:t>[l'information dissimulée]</w:t>
      </w:r>
      <w:r>
        <w:rPr>
          <w:b w:val="0"/>
          <w:i w:val="0"/>
        </w:rPr>
        <w:t>, que la défenderesse connaissait ainsi qu'il résulte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[élément établissant la connaissance]</w:t>
      </w:r>
      <w:r>
        <w:rPr>
          <w:b w:val="0"/>
          <w:i w:val="0"/>
        </w:rPr>
        <w:t>, et dont le caractère déterminant résulte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[élément établissant le caractère déterminant]</w:t>
      </w:r>
      <w:r>
        <w:rPr>
          <w:b w:val="0"/>
          <w:i w:val="0"/>
        </w:rPr>
        <w:t>.</w:t>
      </w:r>
    </w:p>
    <w:p>
      <w:pPr>
        <w:jc w:val="both"/>
      </w:pPr>
      <w:r>
        <w:t>L'erreur qui résulte d'un dol est toujours excusable : il ne peut être opposé au demandeur qu'il</w:t>
      </w:r>
    </w:p>
    <w:p>
      <w:pPr>
        <w:jc w:val="both"/>
      </w:pPr>
      <w:r>
        <w:t>aurait dû se renseigner.</w:t>
      </w:r>
    </w:p>
    <w:p>
      <w:pPr>
        <w:pBdr>
          <w:bottom w:val="single" w:sz="4" w:space="4" w:color="EADFC0"/>
        </w:pBdr>
        <w:spacing w:before="240"/>
      </w:pPr>
      <w:r>
        <w:rPr>
          <w:b/>
          <w:i w:val="0"/>
        </w:rPr>
        <w:t xml:space="preserve">III — </w:t>
      </w:r>
      <w:r>
        <w:rPr>
          <w:b/>
          <w:i w:val="0"/>
          <w:color w:val="1A365D"/>
          <w:shd w:val="clear" w:color="auto" w:fill="FBF8EE"/>
        </w:rPr>
        <w:t>[SUBSIDIAIREMENT, SUR L'INEXÉCUTION]</w:t>
      </w:r>
    </w:p>
    <w:p>
      <w:pPr>
        <w:jc w:val="both"/>
      </w:pPr>
      <w:r>
        <w:t>[Le vendeur est tenu de délivrer la chose vendue. La délivrance n'étant pas intervenue au terme</w:t>
      </w:r>
    </w:p>
    <w:p>
      <w:pPr>
        <w:jc w:val="both"/>
      </w:pPr>
      <w:r>
        <w:t>convenu, le demandeur est fondé à demander la résolution de la vente, la mise en demeure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étant restée sans effet.]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SUR LES RESTITUTIONS</w:t>
      </w:r>
    </w:p>
    <w:p>
      <w:pPr>
        <w:jc w:val="both"/>
      </w:pPr>
      <w:r>
        <w:t>Le contrat annulé est censé n'avoir jamais existé et les prestations exécutées donnent lieu à</w:t>
      </w:r>
    </w:p>
    <w:p>
      <w:pPr>
        <w:jc w:val="both"/>
      </w:pPr>
      <w:r>
        <w:t>restitution intégrale, sans perte ni profit pour le créancier.</w:t>
      </w:r>
    </w:p>
    <w:p>
      <w:pPr>
        <w:jc w:val="both"/>
      </w:pPr>
      <w:r>
        <w:rPr>
          <w:b w:val="0"/>
          <w:i w:val="0"/>
        </w:rPr>
        <w:t xml:space="preserve">Le demandeur restitue </w:t>
      </w:r>
      <w:r>
        <w:rPr>
          <w:b w:val="0"/>
          <w:i w:val="0"/>
          <w:color w:val="1A365D"/>
          <w:shd w:val="clear" w:color="auto" w:fill="FBF8EE"/>
        </w:rPr>
        <w:t>[désignation du bien vendu]</w:t>
      </w:r>
      <w:r>
        <w:rPr>
          <w:b w:val="0"/>
          <w:i w:val="0"/>
        </w:rPr>
        <w:t xml:space="preserve"> et offre la valeur de la jouissance à compter</w:t>
      </w:r>
    </w:p>
    <w:p>
      <w:pPr>
        <w:jc w:val="both"/>
      </w:pPr>
      <w:r>
        <w:rPr>
          <w:b w:val="0"/>
          <w:i w:val="0"/>
        </w:rPr>
        <w:t xml:space="preserve">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jour de sa demande, étant de bonne foi.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 — SUR LE PRÉJUDICE SUBSISTANT</w:t>
      </w:r>
    </w:p>
    <w:p>
      <w:pPr>
        <w:jc w:val="both"/>
      </w:pPr>
      <w:r>
        <w:t>Indépendamment de l'annulation, la partie lésée peut demander réparation du dommage subi.</w:t>
      </w:r>
    </w:p>
    <w:p>
      <w:pPr>
        <w:jc w:val="both"/>
      </w:pPr>
      <w:r>
        <w:rPr>
          <w:b w:val="0"/>
          <w:i w:val="0"/>
        </w:rPr>
        <w:t xml:space="preserve">Le demandeur a exposé </w:t>
      </w:r>
      <w:r>
        <w:rPr>
          <w:b w:val="0"/>
          <w:i w:val="0"/>
          <w:color w:val="1A365D"/>
          <w:shd w:val="clear" w:color="auto" w:fill="FBF8EE"/>
        </w:rPr>
        <w:t>[nature des frais]</w:t>
      </w:r>
      <w:r>
        <w:rPr>
          <w:b w:val="0"/>
          <w:i w:val="0"/>
        </w:rPr>
        <w:t xml:space="preserve"> pour </w:t>
      </w:r>
      <w:r>
        <w:rPr>
          <w:b w:val="0"/>
          <w:i w:val="0"/>
          <w:color w:val="1A365D"/>
          <w:shd w:val="clear" w:color="auto" w:fill="FBF8EE"/>
        </w:rPr>
        <w:t>[montant des frais engagés]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tribunal de :</w:t>
      </w:r>
    </w:p>
    <w:p>
      <w:pPr>
        <w:jc w:val="both"/>
      </w:pPr>
      <w:r>
        <w:rPr>
          <w:b w:val="0"/>
          <w:i w:val="0"/>
        </w:rPr>
        <w:t xml:space="preserve">— PRONONCER la nullité de la vente du </w:t>
      </w:r>
      <w:r>
        <w:rPr>
          <w:b w:val="0"/>
          <w:i w:val="0"/>
          <w:color w:val="1A365D"/>
          <w:shd w:val="clear" w:color="auto" w:fill="FBF8EE"/>
        </w:rPr>
        <w:t>[date de la vente]</w:t>
      </w:r>
      <w:r>
        <w:rPr>
          <w:b w:val="0"/>
          <w:i w:val="0"/>
        </w:rPr>
        <w:t xml:space="preserve"> pour dol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[subsidiairement, PRONONCER la résolution de la vente pour défaut de délivrance ;]</w:t>
      </w:r>
    </w:p>
    <w:p>
      <w:pPr>
        <w:jc w:val="both"/>
      </w:pPr>
      <w:r>
        <w:rPr>
          <w:b w:val="0"/>
          <w:i w:val="0"/>
        </w:rPr>
        <w:t xml:space="preserve">— CONDAMNER la défenderesse à restituer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euros, avec intérêts au taux légal à</w:t>
      </w:r>
    </w:p>
    <w:p>
      <w:pPr>
        <w:jc w:val="both"/>
      </w:pPr>
      <w:r>
        <w:rPr>
          <w:b w:val="0"/>
          <w:i w:val="0"/>
        </w:rPr>
        <w:t xml:space="preserve">compter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;</w:t>
      </w:r>
    </w:p>
    <w:p>
      <w:pPr>
        <w:jc w:val="both"/>
      </w:pPr>
      <w:r>
        <w:t>— DIRE que le demandeur restituera le bien, et fixer la valeur de la jouissance à compter du</w:t>
      </w:r>
    </w:p>
    <w:p>
      <w:pPr>
        <w:jc w:val="both"/>
      </w:pPr>
      <w:r>
        <w:t>jour de la demande ;</w:t>
      </w:r>
    </w:p>
    <w:p>
      <w:pPr>
        <w:jc w:val="both"/>
      </w:pPr>
      <w:r>
        <w:rPr>
          <w:b w:val="0"/>
          <w:i w:val="0"/>
        </w:rPr>
        <w:t xml:space="preserve">— CONDAMNER la défenderesse à payer </w:t>
      </w:r>
      <w:r>
        <w:rPr>
          <w:b w:val="0"/>
          <w:i w:val="0"/>
          <w:color w:val="1A365D"/>
          <w:shd w:val="clear" w:color="auto" w:fill="FBF8EE"/>
        </w:rPr>
        <w:t>[montant des frais engagés]</w:t>
      </w:r>
      <w:r>
        <w:rPr>
          <w:b w:val="0"/>
          <w:i w:val="0"/>
        </w:rPr>
        <w:t xml:space="preserve"> euros de dommages et intérêts ;</w:t>
      </w:r>
    </w:p>
    <w:p>
      <w:pPr>
        <w:jc w:val="both"/>
      </w:pPr>
      <w:r>
        <w:rPr>
          <w:b w:val="0"/>
          <w:i w:val="0"/>
        </w:rPr>
        <w:t xml:space="preserve">— LA CONDAMNER à payer </w:t>
      </w:r>
      <w:r>
        <w:rPr>
          <w:b w:val="0"/>
          <w:i w:val="0"/>
          <w:color w:val="1A365D"/>
          <w:shd w:val="clear" w:color="auto" w:fill="FBF8EE"/>
        </w:rPr>
        <w:t>[montant demandé au titre des frais de procédure]</w:t>
      </w:r>
      <w:r>
        <w:rPr>
          <w:b w:val="0"/>
          <w:i w:val="0"/>
        </w:rPr>
        <w:t xml:space="preserve"> euros au titre des</w:t>
      </w:r>
    </w:p>
    <w:p>
      <w:pPr>
        <w:jc w:val="both"/>
      </w:pPr>
      <w:r>
        <w:t>frais irrépétibles, ainsi qu'aux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Bon de commande ou facture du </w:t>
      </w:r>
      <w:r>
        <w:rPr>
          <w:b w:val="0"/>
          <w:i w:val="0"/>
          <w:color w:val="1A365D"/>
          <w:shd w:val="clear" w:color="auto" w:fill="FBF8EE"/>
        </w:rPr>
        <w:t>[date de la vente]</w:t>
      </w:r>
    </w:p>
    <w:p>
      <w:pPr>
        <w:jc w:val="both"/>
      </w:pPr>
      <w:r>
        <w:t>2. Annonce ou description du bien</w:t>
      </w:r>
    </w:p>
    <w:p>
      <w:pPr>
        <w:jc w:val="both"/>
      </w:pPr>
      <w:r>
        <w:t>3. Preuve du paiement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[Éléments établissant ce qui a été dissimulé, et sa connaissance par le vendeur]</w:t>
      </w:r>
    </w:p>
    <w:p>
      <w:pPr>
        <w:jc w:val="both"/>
      </w:pPr>
      <w:r>
        <w:rPr>
          <w:b w:val="0"/>
          <w:i w:val="0"/>
        </w:rPr>
        <w:t xml:space="preserve">5. 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[Mise en demeure et son accusé de réception]</w:t>
      </w:r>
    </w:p>
    <w:p>
      <w:pPr>
        <w:jc w:val="both"/>
      </w:pPr>
      <w:r>
        <w:t>7. Justificatif de la tentative amiable et de son issue</w:t>
      </w:r>
    </w:p>
    <w:p>
      <w:pPr>
        <w:jc w:val="both"/>
      </w:pPr>
      <w:r>
        <w:t>8. Justificatifs des frais exposés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